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661" w:tblpY="2017"/>
        <w:tblW w:w="5000" w:type="pct"/>
        <w:tblLook w:val="0600" w:firstRow="0" w:lastRow="0" w:firstColumn="0" w:lastColumn="0" w:noHBand="1" w:noVBand="1"/>
        <w:tblDescription w:val="Tablica rasporeda"/>
      </w:tblPr>
      <w:tblGrid>
        <w:gridCol w:w="9026"/>
      </w:tblGrid>
      <w:tr w:rsidR="00611920" w14:paraId="1EE3881C" w14:textId="77777777" w:rsidTr="00611920">
        <w:trPr>
          <w:trHeight w:val="964"/>
        </w:trPr>
        <w:tc>
          <w:tcPr>
            <w:tcW w:w="9026" w:type="dxa"/>
          </w:tcPr>
          <w:p w14:paraId="6EB48873" w14:textId="77777777" w:rsidR="00611920" w:rsidRDefault="001A51D2" w:rsidP="00611920">
            <w:r>
              <w:rPr>
                <w:noProof/>
              </w:rPr>
              <w:object w:dxaOrig="1440" w:dyaOrig="1440" w14:anchorId="651F55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.15pt;margin-top:5.8pt;width:307.65pt;height:71.2pt;z-index:251659264">
                  <v:imagedata r:id="rId11" o:title=""/>
                  <w10:wrap type="square" side="right"/>
                </v:shape>
                <o:OLEObject Type="Embed" ProgID="Word.Picture.8" ShapeID="_x0000_s1030" DrawAspect="Content" ObjectID="_1705315416" r:id="rId12"/>
              </w:object>
            </w:r>
          </w:p>
        </w:tc>
      </w:tr>
      <w:tr w:rsidR="00611920" w14:paraId="38E56D69" w14:textId="77777777" w:rsidTr="00611920">
        <w:trPr>
          <w:trHeight w:val="749"/>
        </w:trPr>
        <w:tc>
          <w:tcPr>
            <w:tcW w:w="9026" w:type="dxa"/>
          </w:tcPr>
          <w:p w14:paraId="19E9560B" w14:textId="77777777" w:rsidR="00611920" w:rsidRDefault="00611920" w:rsidP="006119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7969C7E" w14:textId="77777777" w:rsidR="00611920" w:rsidRPr="00FE4B32" w:rsidRDefault="00611920" w:rsidP="006119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4B32">
              <w:rPr>
                <w:rFonts w:ascii="Verdana" w:eastAsia="Times New Roman" w:hAnsi="Verdana" w:cs="Times New Roman"/>
                <w:sz w:val="20"/>
                <w:szCs w:val="20"/>
              </w:rPr>
              <w:t>Tel.: 01/62 21 433; fax: 01/6252-515</w:t>
            </w:r>
          </w:p>
          <w:p w14:paraId="57FE65F7" w14:textId="77777777" w:rsidR="00611920" w:rsidRPr="00FE4B32" w:rsidRDefault="00611920" w:rsidP="006119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4B32">
              <w:rPr>
                <w:rFonts w:ascii="Verdana" w:eastAsia="Times New Roman" w:hAnsi="Verdana" w:cs="Times New Roman"/>
                <w:sz w:val="20"/>
                <w:szCs w:val="20"/>
              </w:rPr>
              <w:t>OIB: 28129388615</w:t>
            </w:r>
          </w:p>
          <w:p w14:paraId="559A868D" w14:textId="77777777" w:rsidR="00611920" w:rsidRPr="00FE4B32" w:rsidRDefault="00611920" w:rsidP="006119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4B32">
              <w:rPr>
                <w:rFonts w:ascii="Verdana" w:eastAsia="Times New Roman" w:hAnsi="Verdana" w:cs="Times New Roman"/>
                <w:sz w:val="20"/>
                <w:szCs w:val="20"/>
              </w:rPr>
              <w:t>IBAN: HR4923900011100025937</w:t>
            </w:r>
          </w:p>
          <w:p w14:paraId="2428B68D" w14:textId="77777777" w:rsidR="00611920" w:rsidRPr="00FE4B32" w:rsidRDefault="00611920" w:rsidP="006119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4B32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hyperlink r:id="rId13" w:history="1">
              <w:r w:rsidRPr="00FE4B3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czoo.vg@gmail.com</w:t>
              </w:r>
            </w:hyperlink>
          </w:p>
          <w:p w14:paraId="48F00535" w14:textId="77777777" w:rsidR="00611920" w:rsidRPr="00FE4B32" w:rsidRDefault="00611920" w:rsidP="00611920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B32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web: </w:t>
            </w:r>
            <w:hyperlink r:id="rId14" w:history="1">
              <w:r w:rsidRPr="00FE4B3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www.centar-odgojiobrazovanje-velikagorica.skole.hr</w:t>
              </w:r>
            </w:hyperlink>
          </w:p>
          <w:p w14:paraId="3B048EC2" w14:textId="77777777" w:rsidR="00611920" w:rsidRDefault="00611920" w:rsidP="00611920">
            <w:pPr>
              <w:pStyle w:val="Podacizakontakt"/>
              <w:jc w:val="left"/>
            </w:pPr>
          </w:p>
        </w:tc>
      </w:tr>
    </w:tbl>
    <w:p w14:paraId="54A3332E" w14:textId="77777777" w:rsidR="009468D3" w:rsidRDefault="009468D3" w:rsidP="00254E0D">
      <w:pPr>
        <w:pStyle w:val="Potpis"/>
      </w:pPr>
    </w:p>
    <w:p w14:paraId="13EF43FB" w14:textId="77777777" w:rsidR="00FE4B32" w:rsidRDefault="00FE4B32" w:rsidP="00FE4B32"/>
    <w:p w14:paraId="5D0FA69C" w14:textId="77777777" w:rsidR="00FE4B32" w:rsidRDefault="00FE4B32" w:rsidP="00FE4B32"/>
    <w:p w14:paraId="3C7791E1" w14:textId="77777777" w:rsidR="00FE4B32" w:rsidRDefault="00FE4B32" w:rsidP="00FE4B32"/>
    <w:p w14:paraId="52242B18" w14:textId="77777777" w:rsidR="00FE4B32" w:rsidRDefault="00FE4B32" w:rsidP="00FE4B32"/>
    <w:p w14:paraId="50962710" w14:textId="77777777" w:rsidR="00FE4B32" w:rsidRDefault="00FE4B32" w:rsidP="00FE4B32"/>
    <w:p w14:paraId="2B656782" w14:textId="77777777" w:rsidR="00FE4B32" w:rsidRDefault="00FE4B32" w:rsidP="00FE4B32"/>
    <w:p w14:paraId="6C409FC5" w14:textId="77777777" w:rsidR="00FE4B32" w:rsidRDefault="00FE4B32" w:rsidP="00FE4B32"/>
    <w:p w14:paraId="063E3597" w14:textId="6CD4568A" w:rsidR="00FE4B32" w:rsidRDefault="00FE4B32" w:rsidP="00FE4B32"/>
    <w:p w14:paraId="2908DB07" w14:textId="77777777" w:rsidR="0037213D" w:rsidRDefault="0037213D" w:rsidP="00FE4B32"/>
    <w:p w14:paraId="1B9AA06C" w14:textId="656B7C99" w:rsidR="00FE4B32" w:rsidRPr="0037213D" w:rsidRDefault="00FE4B32" w:rsidP="00611920">
      <w:pPr>
        <w:jc w:val="center"/>
        <w:rPr>
          <w:rFonts w:ascii="Cambria" w:eastAsia="Batang" w:hAnsi="Cambria"/>
          <w:b/>
          <w:bCs/>
          <w:sz w:val="40"/>
          <w:szCs w:val="40"/>
        </w:rPr>
      </w:pPr>
      <w:r w:rsidRPr="0037213D">
        <w:rPr>
          <w:rFonts w:ascii="Cambria" w:eastAsia="Batang" w:hAnsi="Cambria"/>
          <w:b/>
          <w:bCs/>
          <w:sz w:val="40"/>
          <w:szCs w:val="40"/>
        </w:rPr>
        <w:t xml:space="preserve">GODIŠNJI PLAN </w:t>
      </w:r>
      <w:r w:rsidR="00D8555B" w:rsidRPr="0037213D">
        <w:rPr>
          <w:rFonts w:ascii="Cambria" w:eastAsia="Batang" w:hAnsi="Cambria"/>
          <w:b/>
          <w:bCs/>
          <w:sz w:val="40"/>
          <w:szCs w:val="40"/>
        </w:rPr>
        <w:t xml:space="preserve">I PROGRAM </w:t>
      </w:r>
      <w:r w:rsidRPr="0037213D">
        <w:rPr>
          <w:rFonts w:ascii="Cambria" w:eastAsia="Batang" w:hAnsi="Cambria"/>
          <w:b/>
          <w:bCs/>
          <w:sz w:val="40"/>
          <w:szCs w:val="40"/>
        </w:rPr>
        <w:t xml:space="preserve">RADA ODJELA </w:t>
      </w:r>
      <w:r w:rsidR="00831DC0" w:rsidRPr="0037213D">
        <w:rPr>
          <w:rFonts w:ascii="Cambria" w:eastAsia="Batang" w:hAnsi="Cambria"/>
          <w:b/>
          <w:bCs/>
          <w:sz w:val="40"/>
          <w:szCs w:val="40"/>
        </w:rPr>
        <w:t>IZVANINSTITUCIJSK</w:t>
      </w:r>
      <w:r w:rsidR="00D8555B" w:rsidRPr="0037213D">
        <w:rPr>
          <w:rFonts w:ascii="Cambria" w:eastAsia="Batang" w:hAnsi="Cambria"/>
          <w:b/>
          <w:bCs/>
          <w:sz w:val="40"/>
          <w:szCs w:val="40"/>
        </w:rPr>
        <w:t>IH USLUGA</w:t>
      </w:r>
      <w:r w:rsidR="0013081F" w:rsidRPr="0037213D">
        <w:rPr>
          <w:rFonts w:ascii="Cambria" w:eastAsia="Batang" w:hAnsi="Cambria"/>
          <w:b/>
          <w:bCs/>
          <w:sz w:val="40"/>
          <w:szCs w:val="40"/>
        </w:rPr>
        <w:t xml:space="preserve"> ZA 2022</w:t>
      </w:r>
      <w:r w:rsidRPr="0037213D">
        <w:rPr>
          <w:rFonts w:ascii="Cambria" w:eastAsia="Batang" w:hAnsi="Cambria"/>
          <w:b/>
          <w:bCs/>
          <w:sz w:val="40"/>
          <w:szCs w:val="40"/>
        </w:rPr>
        <w:t>. GODINU</w:t>
      </w:r>
    </w:p>
    <w:p w14:paraId="16091C6A" w14:textId="77777777" w:rsidR="00FE4B32" w:rsidRPr="0037213D" w:rsidRDefault="00FE4B32" w:rsidP="00FE4B32">
      <w:pPr>
        <w:jc w:val="center"/>
        <w:rPr>
          <w:rFonts w:ascii="Cambria" w:hAnsi="Cambria"/>
          <w:b/>
          <w:bCs/>
          <w:sz w:val="40"/>
          <w:szCs w:val="40"/>
        </w:rPr>
      </w:pPr>
    </w:p>
    <w:p w14:paraId="7693C56D" w14:textId="77777777" w:rsidR="00FE4B32" w:rsidRPr="0037213D" w:rsidRDefault="00FE4B32" w:rsidP="00FE4B32">
      <w:pPr>
        <w:jc w:val="center"/>
        <w:rPr>
          <w:rFonts w:ascii="Cambria" w:hAnsi="Cambria"/>
          <w:b/>
          <w:bCs/>
        </w:rPr>
      </w:pPr>
    </w:p>
    <w:p w14:paraId="1E09EC46" w14:textId="77777777" w:rsidR="00FE4B32" w:rsidRPr="0037213D" w:rsidRDefault="00FE4B32" w:rsidP="00FE4B32">
      <w:pPr>
        <w:jc w:val="center"/>
        <w:rPr>
          <w:rFonts w:ascii="Cambria" w:hAnsi="Cambria"/>
          <w:b/>
          <w:bCs/>
        </w:rPr>
      </w:pPr>
    </w:p>
    <w:p w14:paraId="7DB9EEB3" w14:textId="77777777" w:rsidR="00FE4B32" w:rsidRPr="0037213D" w:rsidRDefault="00FE4B32" w:rsidP="00FE4B32">
      <w:pPr>
        <w:jc w:val="center"/>
        <w:rPr>
          <w:rFonts w:ascii="Cambria" w:hAnsi="Cambria"/>
          <w:b/>
          <w:bCs/>
        </w:rPr>
      </w:pPr>
    </w:p>
    <w:p w14:paraId="60A290F5" w14:textId="579FF6B9" w:rsidR="0037213D" w:rsidRDefault="0037213D" w:rsidP="00FE4B32">
      <w:pPr>
        <w:jc w:val="center"/>
        <w:rPr>
          <w:rFonts w:ascii="Cambria" w:hAnsi="Cambria"/>
          <w:b/>
          <w:bCs/>
        </w:rPr>
      </w:pPr>
    </w:p>
    <w:p w14:paraId="2EC8EA61" w14:textId="77777777" w:rsidR="0037213D" w:rsidRPr="0037213D" w:rsidRDefault="0037213D" w:rsidP="00FE4B32">
      <w:pPr>
        <w:jc w:val="center"/>
        <w:rPr>
          <w:rFonts w:ascii="Cambria" w:hAnsi="Cambria"/>
          <w:b/>
          <w:bCs/>
        </w:rPr>
      </w:pPr>
    </w:p>
    <w:p w14:paraId="7E4960BC" w14:textId="04E8AF0E" w:rsidR="00FE4B32" w:rsidRPr="0037213D" w:rsidRDefault="00FE4B32" w:rsidP="00FE4B32">
      <w:pPr>
        <w:jc w:val="center"/>
        <w:rPr>
          <w:rFonts w:ascii="Cambria" w:eastAsia="Batang" w:hAnsi="Cambria"/>
          <w:b/>
          <w:bCs/>
        </w:rPr>
      </w:pPr>
      <w:r w:rsidRPr="0037213D">
        <w:rPr>
          <w:rFonts w:ascii="Cambria" w:eastAsia="Batang" w:hAnsi="Cambria"/>
          <w:b/>
          <w:bCs/>
        </w:rPr>
        <w:t xml:space="preserve">U Velikoj Gorici, </w:t>
      </w:r>
      <w:r w:rsidR="0013081F" w:rsidRPr="0037213D">
        <w:rPr>
          <w:rFonts w:ascii="Cambria" w:eastAsia="Batang" w:hAnsi="Cambria"/>
          <w:b/>
          <w:bCs/>
        </w:rPr>
        <w:t>siječanj 2022</w:t>
      </w:r>
      <w:r w:rsidRPr="0037213D">
        <w:rPr>
          <w:rFonts w:ascii="Cambria" w:eastAsia="Batang" w:hAnsi="Cambria"/>
          <w:b/>
          <w:bCs/>
        </w:rPr>
        <w:t>.g.</w:t>
      </w:r>
    </w:p>
    <w:p w14:paraId="59A8A61D" w14:textId="77777777" w:rsidR="0037213D" w:rsidRDefault="0037213D" w:rsidP="00747BEC">
      <w:pPr>
        <w:rPr>
          <w:rFonts w:ascii="Times New Roman" w:hAnsi="Times New Roman" w:cs="Times New Roman"/>
          <w:b/>
          <w:bCs/>
        </w:rPr>
      </w:pPr>
    </w:p>
    <w:p w14:paraId="41B5BDEA" w14:textId="77777777" w:rsidR="0037213D" w:rsidRDefault="0037213D" w:rsidP="00747BEC">
      <w:pPr>
        <w:rPr>
          <w:rFonts w:ascii="Times New Roman" w:hAnsi="Times New Roman" w:cs="Times New Roman"/>
          <w:b/>
          <w:bCs/>
        </w:rPr>
      </w:pPr>
    </w:p>
    <w:p w14:paraId="601114E4" w14:textId="35F98D7D" w:rsidR="00747BEC" w:rsidRPr="0037213D" w:rsidRDefault="00747BEC" w:rsidP="00747BEC">
      <w:pPr>
        <w:rPr>
          <w:rFonts w:ascii="Cambria" w:hAnsi="Cambria" w:cs="Times New Roman"/>
          <w:b/>
          <w:bCs/>
        </w:rPr>
      </w:pPr>
      <w:r w:rsidRPr="0037213D">
        <w:rPr>
          <w:rFonts w:ascii="Cambria" w:hAnsi="Cambria" w:cs="Times New Roman"/>
          <w:b/>
          <w:bCs/>
        </w:rPr>
        <w:t>SADRŽAJ:</w:t>
      </w:r>
    </w:p>
    <w:p w14:paraId="0A5B4DC4" w14:textId="0969E0D8" w:rsidR="00747BEC" w:rsidRPr="0037213D" w:rsidRDefault="00747BEC" w:rsidP="00747BEC">
      <w:pPr>
        <w:rPr>
          <w:rFonts w:ascii="Cambria" w:hAnsi="Cambria" w:cs="Times New Roman"/>
          <w:b/>
          <w:bCs/>
        </w:rPr>
      </w:pPr>
      <w:r w:rsidRPr="0037213D">
        <w:rPr>
          <w:rFonts w:ascii="Cambria" w:hAnsi="Cambria" w:cs="Times New Roman"/>
          <w:b/>
          <w:bCs/>
        </w:rPr>
        <w:t xml:space="preserve">1. OSNOVNI PODATCI O CENTRU </w:t>
      </w:r>
      <w:r w:rsidRPr="0037213D">
        <w:rPr>
          <w:rFonts w:ascii="Cambria" w:hAnsi="Cambria" w:cs="Times New Roman"/>
        </w:rPr>
        <w:t>………………………………………………………</w:t>
      </w:r>
      <w:r w:rsidR="0076420A" w:rsidRPr="0037213D">
        <w:rPr>
          <w:rFonts w:ascii="Cambria" w:hAnsi="Cambria" w:cs="Times New Roman"/>
        </w:rPr>
        <w:t>…</w:t>
      </w:r>
      <w:r w:rsidR="0037213D" w:rsidRPr="0037213D">
        <w:rPr>
          <w:rFonts w:ascii="Cambria" w:hAnsi="Cambria" w:cs="Times New Roman"/>
        </w:rPr>
        <w:t xml:space="preserve">……………….  </w:t>
      </w:r>
      <w:r w:rsidR="0037213D">
        <w:rPr>
          <w:rFonts w:ascii="Cambria" w:hAnsi="Cambria" w:cs="Times New Roman"/>
          <w:b/>
          <w:bCs/>
        </w:rPr>
        <w:t xml:space="preserve"> </w:t>
      </w:r>
      <w:r w:rsidR="0070656C" w:rsidRPr="0037213D">
        <w:rPr>
          <w:rFonts w:ascii="Cambria" w:hAnsi="Cambria" w:cs="Times New Roman"/>
          <w:b/>
          <w:bCs/>
        </w:rPr>
        <w:t>3</w:t>
      </w:r>
      <w:r w:rsidR="0076420A" w:rsidRPr="0037213D">
        <w:rPr>
          <w:rFonts w:ascii="Cambria" w:hAnsi="Cambria" w:cs="Times New Roman"/>
          <w:b/>
          <w:bCs/>
        </w:rPr>
        <w:t xml:space="preserve"> </w:t>
      </w:r>
    </w:p>
    <w:p w14:paraId="6BC310FF" w14:textId="104C88B4" w:rsidR="00747BEC" w:rsidRPr="0037213D" w:rsidRDefault="00747BEC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 xml:space="preserve">2. ODJEL </w:t>
      </w:r>
      <w:r w:rsidR="00D8555B" w:rsidRPr="0037213D">
        <w:rPr>
          <w:rFonts w:ascii="Cambria" w:hAnsi="Cambria" w:cs="Times New Roman"/>
          <w:b/>
          <w:bCs/>
        </w:rPr>
        <w:t xml:space="preserve">IZVANINSTITUCIJSKIH USLUGA  </w:t>
      </w:r>
      <w:r w:rsidR="00D8555B" w:rsidRPr="0037213D">
        <w:rPr>
          <w:rFonts w:ascii="Cambria" w:hAnsi="Cambria" w:cs="Times New Roman"/>
        </w:rPr>
        <w:t>…………………………….</w:t>
      </w:r>
      <w:r w:rsidRPr="0037213D">
        <w:rPr>
          <w:rFonts w:ascii="Cambria" w:hAnsi="Cambria" w:cs="Times New Roman"/>
        </w:rPr>
        <w:t>......................</w:t>
      </w:r>
      <w:r w:rsidR="0076420A" w:rsidRPr="0037213D">
        <w:rPr>
          <w:rFonts w:ascii="Cambria" w:hAnsi="Cambria" w:cs="Times New Roman"/>
        </w:rPr>
        <w:t>....</w:t>
      </w:r>
      <w:r w:rsidR="00D8555B" w:rsidRPr="0037213D">
        <w:rPr>
          <w:rFonts w:ascii="Cambria" w:hAnsi="Cambria" w:cs="Times New Roman"/>
        </w:rPr>
        <w:t>..</w:t>
      </w:r>
      <w:r w:rsidR="0037213D" w:rsidRPr="0037213D">
        <w:rPr>
          <w:rFonts w:ascii="Cambria" w:hAnsi="Cambria" w:cs="Times New Roman"/>
        </w:rPr>
        <w:t>.................</w:t>
      </w:r>
      <w:r w:rsidR="00670B0F" w:rsidRPr="0037213D">
        <w:rPr>
          <w:rFonts w:ascii="Cambria" w:hAnsi="Cambria" w:cs="Times New Roman"/>
        </w:rPr>
        <w:t xml:space="preserve">  </w:t>
      </w:r>
      <w:r w:rsidR="0070656C" w:rsidRPr="0037213D">
        <w:rPr>
          <w:rFonts w:ascii="Cambria" w:hAnsi="Cambria" w:cs="Times New Roman"/>
          <w:b/>
          <w:bCs/>
        </w:rPr>
        <w:t>4</w:t>
      </w:r>
      <w:r w:rsidRPr="0037213D">
        <w:rPr>
          <w:rFonts w:ascii="Cambria" w:hAnsi="Cambria" w:cs="Times New Roman"/>
          <w:b/>
          <w:bCs/>
        </w:rPr>
        <w:t xml:space="preserve"> </w:t>
      </w:r>
    </w:p>
    <w:p w14:paraId="356FFAB4" w14:textId="50C35A98" w:rsidR="00747BEC" w:rsidRPr="0037213D" w:rsidRDefault="00747BEC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3. MISIJA I VIZIJA ODJELA</w:t>
      </w:r>
      <w:r w:rsidRPr="0037213D">
        <w:rPr>
          <w:rFonts w:ascii="Cambria" w:hAnsi="Cambria" w:cs="Times New Roman"/>
        </w:rPr>
        <w:t xml:space="preserve">      ..................................................................................</w:t>
      </w:r>
      <w:r w:rsidR="0076420A" w:rsidRPr="0037213D">
        <w:rPr>
          <w:rFonts w:ascii="Cambria" w:hAnsi="Cambria" w:cs="Times New Roman"/>
        </w:rPr>
        <w:t>......</w:t>
      </w:r>
      <w:r w:rsidR="00A23270">
        <w:rPr>
          <w:rFonts w:ascii="Cambria" w:hAnsi="Cambria" w:cs="Times New Roman"/>
        </w:rPr>
        <w:t>..........................</w:t>
      </w:r>
      <w:r w:rsidR="00670B0F" w:rsidRPr="0037213D">
        <w:rPr>
          <w:rFonts w:ascii="Cambria" w:hAnsi="Cambria" w:cs="Times New Roman"/>
        </w:rPr>
        <w:t xml:space="preserve">  </w:t>
      </w:r>
      <w:r w:rsidR="00670B0F" w:rsidRPr="0037213D">
        <w:rPr>
          <w:rFonts w:ascii="Cambria" w:hAnsi="Cambria" w:cs="Times New Roman"/>
          <w:b/>
          <w:bCs/>
        </w:rPr>
        <w:t>5</w:t>
      </w:r>
      <w:r w:rsidRPr="0037213D">
        <w:rPr>
          <w:rFonts w:ascii="Cambria" w:hAnsi="Cambria" w:cs="Times New Roman"/>
        </w:rPr>
        <w:t xml:space="preserve">  </w:t>
      </w:r>
    </w:p>
    <w:p w14:paraId="23F18CCE" w14:textId="3A4E7224" w:rsidR="00747BEC" w:rsidRPr="0037213D" w:rsidRDefault="00747BEC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4. CILJEVI U RADU S KORISNICIMA</w:t>
      </w:r>
      <w:r w:rsidRPr="0037213D">
        <w:rPr>
          <w:rFonts w:ascii="Cambria" w:hAnsi="Cambria" w:cs="Times New Roman"/>
        </w:rPr>
        <w:t xml:space="preserve"> ……………........................................................</w:t>
      </w:r>
      <w:r w:rsidR="0076420A" w:rsidRPr="0037213D">
        <w:rPr>
          <w:rFonts w:ascii="Cambria" w:hAnsi="Cambria" w:cs="Times New Roman"/>
        </w:rPr>
        <w:t>.....</w:t>
      </w:r>
      <w:r w:rsidR="00A23270">
        <w:rPr>
          <w:rFonts w:ascii="Cambria" w:hAnsi="Cambria" w:cs="Times New Roman"/>
        </w:rPr>
        <w:t>....................</w:t>
      </w:r>
      <w:r w:rsidR="00670B0F" w:rsidRPr="0037213D">
        <w:rPr>
          <w:rFonts w:ascii="Cambria" w:hAnsi="Cambria" w:cs="Times New Roman"/>
        </w:rPr>
        <w:t xml:space="preserve">  </w:t>
      </w:r>
      <w:r w:rsidR="00670B0F" w:rsidRPr="0037213D">
        <w:rPr>
          <w:rFonts w:ascii="Cambria" w:hAnsi="Cambria" w:cs="Times New Roman"/>
          <w:b/>
          <w:bCs/>
        </w:rPr>
        <w:t>6</w:t>
      </w:r>
      <w:r w:rsidRPr="0037213D">
        <w:rPr>
          <w:rFonts w:ascii="Cambria" w:hAnsi="Cambria" w:cs="Times New Roman"/>
        </w:rPr>
        <w:t xml:space="preserve"> </w:t>
      </w:r>
    </w:p>
    <w:p w14:paraId="04B38445" w14:textId="100D5943" w:rsidR="00747BEC" w:rsidRPr="0037213D" w:rsidRDefault="00747BEC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 xml:space="preserve">5. PODATCI O </w:t>
      </w:r>
      <w:r w:rsidR="001B60F6" w:rsidRPr="0037213D">
        <w:rPr>
          <w:rFonts w:ascii="Cambria" w:hAnsi="Cambria" w:cs="Times New Roman"/>
          <w:b/>
          <w:bCs/>
        </w:rPr>
        <w:t>DJELATNICIMA</w:t>
      </w:r>
      <w:r w:rsidRPr="0037213D">
        <w:rPr>
          <w:rFonts w:ascii="Cambria" w:hAnsi="Cambria" w:cs="Times New Roman"/>
        </w:rPr>
        <w:t xml:space="preserve">    ...................................................................................</w:t>
      </w:r>
      <w:r w:rsidR="0076420A" w:rsidRPr="0037213D">
        <w:rPr>
          <w:rFonts w:ascii="Cambria" w:hAnsi="Cambria" w:cs="Times New Roman"/>
        </w:rPr>
        <w:t>.</w:t>
      </w:r>
      <w:r w:rsidR="00A23270">
        <w:rPr>
          <w:rFonts w:ascii="Cambria" w:hAnsi="Cambria" w:cs="Times New Roman"/>
        </w:rPr>
        <w:t>.......................</w:t>
      </w:r>
      <w:r w:rsidR="00670B0F" w:rsidRPr="0037213D">
        <w:rPr>
          <w:rFonts w:ascii="Cambria" w:hAnsi="Cambria" w:cs="Times New Roman"/>
        </w:rPr>
        <w:t xml:space="preserve">  </w:t>
      </w:r>
      <w:r w:rsidR="00A23270">
        <w:rPr>
          <w:rFonts w:ascii="Cambria" w:hAnsi="Cambria" w:cs="Times New Roman"/>
          <w:b/>
          <w:bCs/>
        </w:rPr>
        <w:t>6</w:t>
      </w:r>
      <w:r w:rsidRPr="0037213D">
        <w:rPr>
          <w:rFonts w:ascii="Cambria" w:hAnsi="Cambria" w:cs="Times New Roman"/>
        </w:rPr>
        <w:t xml:space="preserve">  </w:t>
      </w:r>
    </w:p>
    <w:p w14:paraId="75E5FED7" w14:textId="6E8A11B0" w:rsidR="00747BEC" w:rsidRPr="0037213D" w:rsidRDefault="00747BEC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6. PROSTORNI UVJETI</w:t>
      </w:r>
      <w:r w:rsidRPr="0037213D">
        <w:rPr>
          <w:rFonts w:ascii="Cambria" w:hAnsi="Cambria" w:cs="Times New Roman"/>
        </w:rPr>
        <w:t xml:space="preserve">   ..............................................................................................</w:t>
      </w:r>
      <w:r w:rsidR="0076420A" w:rsidRPr="0037213D">
        <w:rPr>
          <w:rFonts w:ascii="Cambria" w:hAnsi="Cambria" w:cs="Times New Roman"/>
        </w:rPr>
        <w:t>......</w:t>
      </w:r>
      <w:r w:rsidR="00A23270">
        <w:rPr>
          <w:rFonts w:ascii="Cambria" w:hAnsi="Cambria" w:cs="Times New Roman"/>
        </w:rPr>
        <w:t>........................</w:t>
      </w:r>
      <w:r w:rsidRPr="0037213D">
        <w:rPr>
          <w:rFonts w:ascii="Cambria" w:hAnsi="Cambria" w:cs="Times New Roman"/>
        </w:rPr>
        <w:t xml:space="preserve"> </w:t>
      </w:r>
      <w:r w:rsidR="00670B0F" w:rsidRPr="0037213D">
        <w:rPr>
          <w:rFonts w:ascii="Cambria" w:hAnsi="Cambria" w:cs="Times New Roman"/>
        </w:rPr>
        <w:t xml:space="preserve"> </w:t>
      </w:r>
      <w:r w:rsidR="00A23270">
        <w:rPr>
          <w:rFonts w:ascii="Cambria" w:hAnsi="Cambria" w:cs="Times New Roman"/>
          <w:b/>
          <w:bCs/>
        </w:rPr>
        <w:t>7</w:t>
      </w:r>
      <w:r w:rsidRPr="0037213D">
        <w:rPr>
          <w:rFonts w:ascii="Cambria" w:hAnsi="Cambria" w:cs="Times New Roman"/>
        </w:rPr>
        <w:t xml:space="preserve"> </w:t>
      </w:r>
    </w:p>
    <w:p w14:paraId="136E6BA7" w14:textId="6FC00AD3" w:rsidR="00747BEC" w:rsidRPr="0037213D" w:rsidRDefault="00747BEC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7.</w:t>
      </w:r>
      <w:r w:rsidRPr="0037213D">
        <w:rPr>
          <w:rFonts w:ascii="Cambria" w:hAnsi="Cambria" w:cs="Times New Roman"/>
        </w:rPr>
        <w:t xml:space="preserve"> </w:t>
      </w:r>
      <w:r w:rsidRPr="0037213D">
        <w:rPr>
          <w:rFonts w:ascii="Cambria" w:hAnsi="Cambria" w:cs="Times New Roman"/>
          <w:b/>
          <w:bCs/>
        </w:rPr>
        <w:t>SADRŽAJ RADA S KORISNICIMA</w:t>
      </w:r>
      <w:r w:rsidRPr="0037213D">
        <w:rPr>
          <w:rFonts w:ascii="Cambria" w:hAnsi="Cambria" w:cs="Times New Roman"/>
        </w:rPr>
        <w:t xml:space="preserve">     .......................................................................</w:t>
      </w:r>
      <w:r w:rsidR="0076420A" w:rsidRPr="0037213D">
        <w:rPr>
          <w:rFonts w:ascii="Cambria" w:hAnsi="Cambria" w:cs="Times New Roman"/>
        </w:rPr>
        <w:t>....</w:t>
      </w:r>
      <w:r w:rsidR="00A23270">
        <w:rPr>
          <w:rFonts w:ascii="Cambria" w:hAnsi="Cambria" w:cs="Times New Roman"/>
        </w:rPr>
        <w:t>.....................</w:t>
      </w:r>
      <w:r w:rsidR="00670B0F" w:rsidRPr="0037213D">
        <w:rPr>
          <w:rFonts w:ascii="Cambria" w:hAnsi="Cambria" w:cs="Times New Roman"/>
        </w:rPr>
        <w:t xml:space="preserve">  </w:t>
      </w:r>
      <w:r w:rsidR="00A23270">
        <w:rPr>
          <w:rFonts w:ascii="Cambria" w:hAnsi="Cambria" w:cs="Times New Roman"/>
          <w:b/>
          <w:bCs/>
        </w:rPr>
        <w:t>8</w:t>
      </w:r>
    </w:p>
    <w:p w14:paraId="0E24AEBA" w14:textId="069E6D3F" w:rsidR="00747BEC" w:rsidRPr="0037213D" w:rsidRDefault="000D2860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8</w:t>
      </w:r>
      <w:r w:rsidR="00747BEC" w:rsidRPr="0037213D">
        <w:rPr>
          <w:rFonts w:ascii="Cambria" w:hAnsi="Cambria" w:cs="Times New Roman"/>
          <w:b/>
          <w:bCs/>
        </w:rPr>
        <w:t>.PODATCI O KORISNICIMA</w:t>
      </w:r>
      <w:r w:rsidR="00747BEC" w:rsidRPr="0037213D">
        <w:rPr>
          <w:rFonts w:ascii="Cambria" w:hAnsi="Cambria" w:cs="Times New Roman"/>
        </w:rPr>
        <w:t xml:space="preserve"> .......................................................................................</w:t>
      </w:r>
      <w:r w:rsidR="0076420A" w:rsidRPr="0037213D">
        <w:rPr>
          <w:rFonts w:ascii="Cambria" w:hAnsi="Cambria" w:cs="Times New Roman"/>
        </w:rPr>
        <w:t>..</w:t>
      </w:r>
      <w:r w:rsidR="00A23270">
        <w:rPr>
          <w:rFonts w:ascii="Cambria" w:hAnsi="Cambria" w:cs="Times New Roman"/>
        </w:rPr>
        <w:t>.........................</w:t>
      </w:r>
      <w:r w:rsidR="00747BEC" w:rsidRPr="0037213D">
        <w:rPr>
          <w:rFonts w:ascii="Cambria" w:hAnsi="Cambria" w:cs="Times New Roman"/>
        </w:rPr>
        <w:t xml:space="preserve"> </w:t>
      </w:r>
      <w:r w:rsidR="00670B0F" w:rsidRPr="0037213D">
        <w:rPr>
          <w:rFonts w:ascii="Cambria" w:hAnsi="Cambria" w:cs="Times New Roman"/>
        </w:rPr>
        <w:t xml:space="preserve"> </w:t>
      </w:r>
      <w:r w:rsidR="00670B0F" w:rsidRPr="0037213D">
        <w:rPr>
          <w:rFonts w:ascii="Cambria" w:hAnsi="Cambria" w:cs="Times New Roman"/>
          <w:b/>
          <w:bCs/>
        </w:rPr>
        <w:t>1</w:t>
      </w:r>
      <w:r w:rsidR="00A23270">
        <w:rPr>
          <w:rFonts w:ascii="Cambria" w:hAnsi="Cambria" w:cs="Times New Roman"/>
          <w:b/>
          <w:bCs/>
        </w:rPr>
        <w:t>0</w:t>
      </w:r>
      <w:r w:rsidR="00747BEC" w:rsidRPr="0037213D">
        <w:rPr>
          <w:rFonts w:ascii="Cambria" w:hAnsi="Cambria" w:cs="Times New Roman"/>
        </w:rPr>
        <w:t xml:space="preserve">   </w:t>
      </w:r>
    </w:p>
    <w:p w14:paraId="304FCCDE" w14:textId="296F7CE9" w:rsidR="00747BEC" w:rsidRPr="0037213D" w:rsidRDefault="000D2860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9</w:t>
      </w:r>
      <w:r w:rsidR="00747BEC" w:rsidRPr="0037213D">
        <w:rPr>
          <w:rFonts w:ascii="Cambria" w:hAnsi="Cambria" w:cs="Times New Roman"/>
          <w:b/>
          <w:bCs/>
        </w:rPr>
        <w:t xml:space="preserve">. ORGANIZACIJA RADA   </w:t>
      </w:r>
      <w:r w:rsidR="00747BEC" w:rsidRPr="0037213D">
        <w:rPr>
          <w:rFonts w:ascii="Cambria" w:hAnsi="Cambria" w:cs="Times New Roman"/>
        </w:rPr>
        <w:t xml:space="preserve"> ...................................................................................</w:t>
      </w:r>
      <w:r w:rsidR="0076420A" w:rsidRPr="0037213D">
        <w:rPr>
          <w:rFonts w:ascii="Cambria" w:hAnsi="Cambria" w:cs="Times New Roman"/>
        </w:rPr>
        <w:t>.......</w:t>
      </w:r>
      <w:r w:rsidR="00A23270">
        <w:rPr>
          <w:rFonts w:ascii="Cambria" w:hAnsi="Cambria" w:cs="Times New Roman"/>
        </w:rPr>
        <w:t>.............................</w:t>
      </w:r>
      <w:r w:rsidR="00747BEC" w:rsidRPr="0037213D">
        <w:rPr>
          <w:rFonts w:ascii="Cambria" w:hAnsi="Cambria" w:cs="Times New Roman"/>
        </w:rPr>
        <w:t xml:space="preserve">   </w:t>
      </w:r>
      <w:r w:rsidR="00670B0F" w:rsidRPr="0037213D">
        <w:rPr>
          <w:rFonts w:ascii="Cambria" w:hAnsi="Cambria" w:cs="Times New Roman"/>
          <w:b/>
          <w:bCs/>
        </w:rPr>
        <w:t>1</w:t>
      </w:r>
      <w:r w:rsidR="00A23270">
        <w:rPr>
          <w:rFonts w:ascii="Cambria" w:hAnsi="Cambria" w:cs="Times New Roman"/>
          <w:b/>
          <w:bCs/>
        </w:rPr>
        <w:t>2</w:t>
      </w:r>
      <w:r w:rsidR="00747BEC" w:rsidRPr="0037213D">
        <w:rPr>
          <w:rFonts w:ascii="Cambria" w:hAnsi="Cambria" w:cs="Times New Roman"/>
        </w:rPr>
        <w:t xml:space="preserve">     </w:t>
      </w:r>
    </w:p>
    <w:p w14:paraId="00733C71" w14:textId="085A4B52" w:rsidR="00747BEC" w:rsidRPr="0037213D" w:rsidRDefault="00747BEC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1</w:t>
      </w:r>
      <w:r w:rsidR="000D2860" w:rsidRPr="0037213D">
        <w:rPr>
          <w:rFonts w:ascii="Cambria" w:hAnsi="Cambria" w:cs="Times New Roman"/>
          <w:b/>
          <w:bCs/>
        </w:rPr>
        <w:t>0</w:t>
      </w:r>
      <w:r w:rsidRPr="0037213D">
        <w:rPr>
          <w:rFonts w:ascii="Cambria" w:hAnsi="Cambria" w:cs="Times New Roman"/>
          <w:b/>
          <w:bCs/>
        </w:rPr>
        <w:t xml:space="preserve">. RAD U STRUČNIM TIJELIMA    </w:t>
      </w:r>
      <w:r w:rsidRPr="0037213D">
        <w:rPr>
          <w:rFonts w:ascii="Cambria" w:hAnsi="Cambria" w:cs="Times New Roman"/>
        </w:rPr>
        <w:t>...................................................................................</w:t>
      </w:r>
      <w:r w:rsidR="00A23270">
        <w:rPr>
          <w:rFonts w:ascii="Cambria" w:hAnsi="Cambria" w:cs="Times New Roman"/>
        </w:rPr>
        <w:t>...................</w:t>
      </w:r>
      <w:r w:rsidRPr="0037213D">
        <w:rPr>
          <w:rFonts w:ascii="Cambria" w:hAnsi="Cambria" w:cs="Times New Roman"/>
        </w:rPr>
        <w:t xml:space="preserve">  </w:t>
      </w:r>
      <w:r w:rsidR="00670B0F" w:rsidRPr="0037213D">
        <w:rPr>
          <w:rFonts w:ascii="Cambria" w:hAnsi="Cambria" w:cs="Times New Roman"/>
        </w:rPr>
        <w:t xml:space="preserve"> </w:t>
      </w:r>
      <w:r w:rsidR="00670B0F" w:rsidRPr="0037213D">
        <w:rPr>
          <w:rFonts w:ascii="Cambria" w:hAnsi="Cambria" w:cs="Times New Roman"/>
          <w:b/>
          <w:bCs/>
        </w:rPr>
        <w:t>1</w:t>
      </w:r>
      <w:r w:rsidR="00BD2BF9" w:rsidRPr="0037213D">
        <w:rPr>
          <w:rFonts w:ascii="Cambria" w:hAnsi="Cambria" w:cs="Times New Roman"/>
          <w:b/>
          <w:bCs/>
        </w:rPr>
        <w:t>3</w:t>
      </w:r>
      <w:r w:rsidRPr="0037213D">
        <w:rPr>
          <w:rFonts w:ascii="Cambria" w:hAnsi="Cambria" w:cs="Times New Roman"/>
        </w:rPr>
        <w:t xml:space="preserve"> </w:t>
      </w:r>
    </w:p>
    <w:p w14:paraId="5FE25BB8" w14:textId="60F6705D" w:rsidR="00457599" w:rsidRPr="0037213D" w:rsidRDefault="00457599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11. SURADNJE</w:t>
      </w:r>
      <w:r w:rsidRPr="0037213D">
        <w:rPr>
          <w:rFonts w:ascii="Cambria" w:hAnsi="Cambria" w:cs="Times New Roman"/>
        </w:rPr>
        <w:t xml:space="preserve"> …………………………………………………………………………………</w:t>
      </w:r>
      <w:r w:rsidR="00A23270">
        <w:rPr>
          <w:rFonts w:ascii="Cambria" w:hAnsi="Cambria" w:cs="Times New Roman"/>
        </w:rPr>
        <w:t>…………………….</w:t>
      </w:r>
      <w:r w:rsidR="00670B0F" w:rsidRPr="0037213D">
        <w:rPr>
          <w:rFonts w:ascii="Cambria" w:hAnsi="Cambria" w:cs="Times New Roman"/>
        </w:rPr>
        <w:t xml:space="preserve">   </w:t>
      </w:r>
      <w:r w:rsidR="00670B0F" w:rsidRPr="0037213D">
        <w:rPr>
          <w:rFonts w:ascii="Cambria" w:hAnsi="Cambria" w:cs="Times New Roman"/>
          <w:b/>
          <w:bCs/>
        </w:rPr>
        <w:t>1</w:t>
      </w:r>
      <w:r w:rsidR="00BD2BF9" w:rsidRPr="0037213D">
        <w:rPr>
          <w:rFonts w:ascii="Cambria" w:hAnsi="Cambria" w:cs="Times New Roman"/>
          <w:b/>
          <w:bCs/>
        </w:rPr>
        <w:t>5</w:t>
      </w:r>
    </w:p>
    <w:p w14:paraId="09E5832E" w14:textId="0273B253" w:rsidR="000D2860" w:rsidRPr="0037213D" w:rsidRDefault="000D2860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1</w:t>
      </w:r>
      <w:r w:rsidR="00457599" w:rsidRPr="0037213D">
        <w:rPr>
          <w:rFonts w:ascii="Cambria" w:hAnsi="Cambria" w:cs="Times New Roman"/>
          <w:b/>
          <w:bCs/>
        </w:rPr>
        <w:t>2</w:t>
      </w:r>
      <w:r w:rsidRPr="0037213D">
        <w:rPr>
          <w:rFonts w:ascii="Cambria" w:hAnsi="Cambria" w:cs="Times New Roman"/>
          <w:b/>
          <w:bCs/>
        </w:rPr>
        <w:t>. GODIŠNJI PLANOVI PROVODITELJA USLUGA</w:t>
      </w:r>
      <w:r w:rsidRPr="0037213D">
        <w:rPr>
          <w:rFonts w:ascii="Cambria" w:hAnsi="Cambria" w:cs="Times New Roman"/>
        </w:rPr>
        <w:t xml:space="preserve"> ………………………………………</w:t>
      </w:r>
      <w:r w:rsidR="00A23270">
        <w:rPr>
          <w:rFonts w:ascii="Cambria" w:hAnsi="Cambria" w:cs="Times New Roman"/>
        </w:rPr>
        <w:t>………….</w:t>
      </w:r>
      <w:r w:rsidR="00670B0F" w:rsidRPr="0037213D">
        <w:rPr>
          <w:rFonts w:ascii="Cambria" w:hAnsi="Cambria" w:cs="Times New Roman"/>
        </w:rPr>
        <w:t xml:space="preserve"> </w:t>
      </w:r>
      <w:r w:rsidR="00A23270">
        <w:rPr>
          <w:rFonts w:ascii="Cambria" w:hAnsi="Cambria" w:cs="Times New Roman"/>
        </w:rPr>
        <w:t xml:space="preserve"> </w:t>
      </w:r>
      <w:r w:rsidR="00670B0F" w:rsidRPr="0037213D">
        <w:rPr>
          <w:rFonts w:ascii="Cambria" w:hAnsi="Cambria" w:cs="Times New Roman"/>
          <w:b/>
          <w:bCs/>
        </w:rPr>
        <w:t>1</w:t>
      </w:r>
      <w:r w:rsidR="00BD2BF9" w:rsidRPr="0037213D">
        <w:rPr>
          <w:rFonts w:ascii="Cambria" w:hAnsi="Cambria" w:cs="Times New Roman"/>
          <w:b/>
          <w:bCs/>
        </w:rPr>
        <w:t>6</w:t>
      </w:r>
    </w:p>
    <w:p w14:paraId="44E638C7" w14:textId="767F3690" w:rsidR="00747BEC" w:rsidRPr="0037213D" w:rsidRDefault="00747BEC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1</w:t>
      </w:r>
      <w:r w:rsidR="00457599" w:rsidRPr="0037213D">
        <w:rPr>
          <w:rFonts w:ascii="Cambria" w:hAnsi="Cambria" w:cs="Times New Roman"/>
          <w:b/>
          <w:bCs/>
        </w:rPr>
        <w:t>3</w:t>
      </w:r>
      <w:r w:rsidRPr="0037213D">
        <w:rPr>
          <w:rFonts w:ascii="Cambria" w:hAnsi="Cambria" w:cs="Times New Roman"/>
          <w:b/>
          <w:bCs/>
        </w:rPr>
        <w:t>. PLAN STRUČNOG USVRŠAVANJA</w:t>
      </w:r>
      <w:r w:rsidRPr="0037213D">
        <w:rPr>
          <w:rFonts w:ascii="Cambria" w:hAnsi="Cambria" w:cs="Times New Roman"/>
        </w:rPr>
        <w:t xml:space="preserve">     .....................................................................</w:t>
      </w:r>
      <w:r w:rsidR="0076420A" w:rsidRPr="0037213D">
        <w:rPr>
          <w:rFonts w:ascii="Cambria" w:hAnsi="Cambria" w:cs="Times New Roman"/>
        </w:rPr>
        <w:t>..</w:t>
      </w:r>
      <w:r w:rsidR="00A23270">
        <w:rPr>
          <w:rFonts w:ascii="Cambria" w:hAnsi="Cambria" w:cs="Times New Roman"/>
        </w:rPr>
        <w:t>.....................</w:t>
      </w:r>
      <w:r w:rsidRPr="0037213D">
        <w:rPr>
          <w:rFonts w:ascii="Cambria" w:hAnsi="Cambria" w:cs="Times New Roman"/>
        </w:rPr>
        <w:t xml:space="preserve">  </w:t>
      </w:r>
      <w:r w:rsidR="00BD2BF9" w:rsidRPr="0037213D">
        <w:rPr>
          <w:rFonts w:ascii="Cambria" w:hAnsi="Cambria" w:cs="Times New Roman"/>
          <w:b/>
          <w:bCs/>
        </w:rPr>
        <w:t>20</w:t>
      </w:r>
    </w:p>
    <w:p w14:paraId="4F1D058E" w14:textId="77777777" w:rsidR="00633F04" w:rsidRDefault="00633F04" w:rsidP="00747BEC"/>
    <w:p w14:paraId="276AFB91" w14:textId="77777777" w:rsidR="00633F04" w:rsidRDefault="00633F04" w:rsidP="00747BEC"/>
    <w:p w14:paraId="4E41C17E" w14:textId="77777777" w:rsidR="00633F04" w:rsidRDefault="00633F04" w:rsidP="00747BEC"/>
    <w:p w14:paraId="4BA8D41E" w14:textId="77777777" w:rsidR="00633F04" w:rsidRDefault="00633F04" w:rsidP="00747BEC"/>
    <w:p w14:paraId="59385280" w14:textId="77777777" w:rsidR="00A77321" w:rsidRDefault="00A77321" w:rsidP="00747BEC"/>
    <w:p w14:paraId="60C1D7BB" w14:textId="77777777" w:rsidR="00633F04" w:rsidRPr="0037213D" w:rsidRDefault="00633F04" w:rsidP="00633F04">
      <w:pPr>
        <w:jc w:val="center"/>
        <w:rPr>
          <w:rFonts w:ascii="Cambria" w:hAnsi="Cambria"/>
          <w:b/>
          <w:bCs/>
          <w:sz w:val="24"/>
          <w:szCs w:val="24"/>
        </w:rPr>
      </w:pPr>
      <w:r w:rsidRPr="0037213D">
        <w:rPr>
          <w:rFonts w:ascii="Cambria" w:hAnsi="Cambria"/>
          <w:b/>
          <w:bCs/>
          <w:sz w:val="24"/>
          <w:szCs w:val="24"/>
        </w:rPr>
        <w:lastRenderedPageBreak/>
        <w:t>1. OSNOVNI PODATCI O CENTRU</w:t>
      </w:r>
    </w:p>
    <w:p w14:paraId="077E1BF8" w14:textId="77777777" w:rsidR="009E1EC3" w:rsidRPr="0037213D" w:rsidRDefault="009E1EC3" w:rsidP="00633F04">
      <w:pPr>
        <w:jc w:val="center"/>
        <w:rPr>
          <w:rFonts w:ascii="Cambria" w:hAnsi="Cambria"/>
          <w:b/>
          <w:bCs/>
        </w:rPr>
      </w:pPr>
    </w:p>
    <w:tbl>
      <w:tblPr>
        <w:tblStyle w:val="Svijetlatablicareetke-isticanje1"/>
        <w:tblW w:w="9959" w:type="dxa"/>
        <w:tblInd w:w="-892" w:type="dxa"/>
        <w:tblLayout w:type="fixed"/>
        <w:tblLook w:val="01E0" w:firstRow="1" w:lastRow="1" w:firstColumn="1" w:lastColumn="1" w:noHBand="0" w:noVBand="0"/>
      </w:tblPr>
      <w:tblGrid>
        <w:gridCol w:w="4006"/>
        <w:gridCol w:w="5953"/>
      </w:tblGrid>
      <w:tr w:rsidR="009E1EC3" w:rsidRPr="0037213D" w14:paraId="52B04DDD" w14:textId="77777777" w:rsidTr="00BE5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0C03B650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r w:rsidRPr="0037213D">
              <w:rPr>
                <w:rFonts w:ascii="Cambria" w:hAnsi="Cambria"/>
                <w:lang w:val="en-US"/>
              </w:rPr>
              <w:t>N</w:t>
            </w:r>
            <w:r w:rsidRPr="0037213D">
              <w:rPr>
                <w:rFonts w:ascii="Cambria" w:hAnsi="Cambria"/>
                <w:spacing w:val="2"/>
                <w:lang w:val="en-US"/>
              </w:rPr>
              <w:t>a</w:t>
            </w:r>
            <w:r w:rsidRPr="0037213D">
              <w:rPr>
                <w:rFonts w:ascii="Cambria" w:hAnsi="Cambria"/>
                <w:spacing w:val="-1"/>
                <w:lang w:val="en-US"/>
              </w:rPr>
              <w:t>zi</w:t>
            </w:r>
            <w:r w:rsidRPr="0037213D">
              <w:rPr>
                <w:rFonts w:ascii="Cambria" w:hAnsi="Cambria"/>
                <w:lang w:val="en-US"/>
              </w:rPr>
              <w:t>v</w:t>
            </w:r>
            <w:r w:rsidRPr="0037213D">
              <w:rPr>
                <w:rFonts w:ascii="Cambria" w:hAnsi="Cambria"/>
                <w:spacing w:val="-4"/>
                <w:lang w:val="en-US"/>
              </w:rPr>
              <w:t xml:space="preserve"> </w:t>
            </w:r>
            <w:r w:rsidRPr="0037213D">
              <w:rPr>
                <w:rFonts w:ascii="Cambria" w:hAnsi="Cambria"/>
                <w:lang w:val="en-US"/>
              </w:rPr>
              <w:t>usta</w:t>
            </w:r>
            <w:r w:rsidRPr="0037213D">
              <w:rPr>
                <w:rFonts w:ascii="Cambria" w:hAnsi="Cambria"/>
                <w:spacing w:val="1"/>
                <w:lang w:val="en-US"/>
              </w:rPr>
              <w:t>n</w:t>
            </w:r>
            <w:r w:rsidRPr="0037213D">
              <w:rPr>
                <w:rFonts w:ascii="Cambria" w:hAnsi="Cambria"/>
                <w:lang w:val="en-US"/>
              </w:rPr>
              <w:t>o</w:t>
            </w:r>
            <w:r w:rsidRPr="0037213D">
              <w:rPr>
                <w:rFonts w:ascii="Cambria" w:hAnsi="Cambria"/>
                <w:spacing w:val="1"/>
                <w:lang w:val="en-US"/>
              </w:rPr>
              <w:t>v</w:t>
            </w:r>
            <w:r w:rsidRPr="0037213D">
              <w:rPr>
                <w:rFonts w:ascii="Cambria" w:hAnsi="Cambria"/>
                <w:lang w:val="en-US"/>
              </w:rPr>
              <w:t>e:</w:t>
            </w:r>
          </w:p>
          <w:p w14:paraId="0575DDE7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</w:p>
          <w:p w14:paraId="15CE9B4C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683B7EFC" w14:textId="77777777" w:rsidR="009E1EC3" w:rsidRDefault="009E1EC3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r w:rsidRPr="0037213D">
              <w:rPr>
                <w:rFonts w:ascii="Cambria" w:hAnsi="Cambria"/>
                <w:lang w:val="en-US"/>
              </w:rPr>
              <w:t>C</w:t>
            </w:r>
            <w:r w:rsidRPr="0037213D">
              <w:rPr>
                <w:rFonts w:ascii="Cambria" w:hAnsi="Cambria"/>
                <w:spacing w:val="-1"/>
                <w:lang w:val="en-US"/>
              </w:rPr>
              <w:t>E</w:t>
            </w:r>
            <w:r w:rsidRPr="0037213D">
              <w:rPr>
                <w:rFonts w:ascii="Cambria" w:hAnsi="Cambria"/>
                <w:lang w:val="en-US"/>
              </w:rPr>
              <w:t>N</w:t>
            </w:r>
            <w:r w:rsidRPr="0037213D">
              <w:rPr>
                <w:rFonts w:ascii="Cambria" w:hAnsi="Cambria"/>
                <w:spacing w:val="3"/>
                <w:lang w:val="en-US"/>
              </w:rPr>
              <w:t>T</w:t>
            </w:r>
            <w:r w:rsidRPr="0037213D">
              <w:rPr>
                <w:rFonts w:ascii="Cambria" w:hAnsi="Cambria"/>
                <w:spacing w:val="-1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R</w:t>
            </w:r>
            <w:r w:rsidRPr="0037213D">
              <w:rPr>
                <w:rFonts w:ascii="Cambria" w:hAnsi="Cambria"/>
                <w:spacing w:val="-8"/>
                <w:lang w:val="en-US"/>
              </w:rPr>
              <w:t xml:space="preserve"> </w:t>
            </w:r>
            <w:r w:rsidRPr="0037213D">
              <w:rPr>
                <w:rFonts w:ascii="Cambria" w:hAnsi="Cambria"/>
                <w:lang w:val="en-US"/>
              </w:rPr>
              <w:t>ZA</w:t>
            </w:r>
            <w:r w:rsidRPr="0037213D">
              <w:rPr>
                <w:rFonts w:ascii="Cambria" w:hAnsi="Cambria"/>
                <w:spacing w:val="-4"/>
                <w:lang w:val="en-US"/>
              </w:rPr>
              <w:t xml:space="preserve"> </w:t>
            </w:r>
            <w:r w:rsidRPr="0037213D">
              <w:rPr>
                <w:rFonts w:ascii="Cambria" w:hAnsi="Cambria"/>
                <w:spacing w:val="1"/>
                <w:lang w:val="en-US"/>
              </w:rPr>
              <w:t>O</w:t>
            </w:r>
            <w:r w:rsidRPr="0037213D">
              <w:rPr>
                <w:rFonts w:ascii="Cambria" w:hAnsi="Cambria"/>
                <w:lang w:val="en-US"/>
              </w:rPr>
              <w:t>D</w:t>
            </w:r>
            <w:r w:rsidRPr="0037213D">
              <w:rPr>
                <w:rFonts w:ascii="Cambria" w:hAnsi="Cambria"/>
                <w:spacing w:val="1"/>
                <w:lang w:val="en-US"/>
              </w:rPr>
              <w:t>GO</w:t>
            </w:r>
            <w:r w:rsidRPr="0037213D">
              <w:rPr>
                <w:rFonts w:ascii="Cambria" w:hAnsi="Cambria"/>
                <w:lang w:val="en-US"/>
              </w:rPr>
              <w:t>J</w:t>
            </w:r>
            <w:r w:rsidRPr="0037213D">
              <w:rPr>
                <w:rFonts w:ascii="Cambria" w:hAnsi="Cambria"/>
                <w:spacing w:val="-6"/>
                <w:lang w:val="en-US"/>
              </w:rPr>
              <w:t xml:space="preserve"> </w:t>
            </w:r>
            <w:r w:rsidRPr="0037213D">
              <w:rPr>
                <w:rFonts w:ascii="Cambria" w:hAnsi="Cambria"/>
                <w:lang w:val="en-US"/>
              </w:rPr>
              <w:t>I</w:t>
            </w:r>
            <w:r w:rsidRPr="0037213D">
              <w:rPr>
                <w:rFonts w:ascii="Cambria" w:hAnsi="Cambria"/>
                <w:spacing w:val="-1"/>
                <w:lang w:val="en-US"/>
              </w:rPr>
              <w:t xml:space="preserve"> </w:t>
            </w:r>
            <w:r w:rsidRPr="0037213D">
              <w:rPr>
                <w:rFonts w:ascii="Cambria" w:hAnsi="Cambria"/>
                <w:spacing w:val="3"/>
                <w:lang w:val="en-US"/>
              </w:rPr>
              <w:t>O</w:t>
            </w:r>
            <w:r w:rsidRPr="0037213D">
              <w:rPr>
                <w:rFonts w:ascii="Cambria" w:hAnsi="Cambria"/>
                <w:spacing w:val="1"/>
                <w:lang w:val="en-US"/>
              </w:rPr>
              <w:t>B</w:t>
            </w:r>
            <w:r w:rsidRPr="0037213D">
              <w:rPr>
                <w:rFonts w:ascii="Cambria" w:hAnsi="Cambria"/>
                <w:lang w:val="en-US"/>
              </w:rPr>
              <w:t>R</w:t>
            </w:r>
            <w:r w:rsidRPr="0037213D">
              <w:rPr>
                <w:rFonts w:ascii="Cambria" w:hAnsi="Cambria"/>
                <w:spacing w:val="-1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Z</w:t>
            </w:r>
            <w:r w:rsidRPr="0037213D">
              <w:rPr>
                <w:rFonts w:ascii="Cambria" w:hAnsi="Cambria"/>
                <w:spacing w:val="1"/>
                <w:lang w:val="en-US"/>
              </w:rPr>
              <w:t>OV</w:t>
            </w:r>
            <w:r w:rsidRPr="0037213D">
              <w:rPr>
                <w:rFonts w:ascii="Cambria" w:hAnsi="Cambria"/>
                <w:spacing w:val="-1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N</w:t>
            </w:r>
            <w:r w:rsidRPr="0037213D">
              <w:rPr>
                <w:rFonts w:ascii="Cambria" w:hAnsi="Cambria"/>
                <w:spacing w:val="1"/>
                <w:lang w:val="en-US"/>
              </w:rPr>
              <w:t>J</w:t>
            </w:r>
            <w:r w:rsidRPr="0037213D">
              <w:rPr>
                <w:rFonts w:ascii="Cambria" w:hAnsi="Cambria"/>
                <w:lang w:val="en-US"/>
              </w:rPr>
              <w:t>E</w:t>
            </w:r>
            <w:r w:rsidRPr="0037213D">
              <w:rPr>
                <w:rFonts w:ascii="Cambria" w:hAnsi="Cambria"/>
                <w:spacing w:val="-16"/>
                <w:lang w:val="en-US"/>
              </w:rPr>
              <w:t xml:space="preserve"> </w:t>
            </w:r>
            <w:r w:rsidRPr="0037213D">
              <w:rPr>
                <w:rFonts w:ascii="Cambria" w:hAnsi="Cambria"/>
                <w:lang w:val="en-US"/>
              </w:rPr>
              <w:t>VELIKA GORICA“</w:t>
            </w:r>
          </w:p>
          <w:p w14:paraId="48964FF3" w14:textId="77777777" w:rsidR="00901D5B" w:rsidRDefault="00901D5B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</w:p>
          <w:p w14:paraId="322864D0" w14:textId="4D837E6F" w:rsidR="00901D5B" w:rsidRPr="0037213D" w:rsidRDefault="00901D5B" w:rsidP="00BE53CC">
            <w:pPr>
              <w:pStyle w:val="Bezproreda"/>
              <w:rPr>
                <w:rFonts w:ascii="Cambria" w:hAnsi="Cambria"/>
                <w:lang w:val="en-US"/>
              </w:rPr>
            </w:pPr>
          </w:p>
        </w:tc>
      </w:tr>
      <w:tr w:rsidR="009E1EC3" w:rsidRPr="0037213D" w14:paraId="21E42DF7" w14:textId="77777777" w:rsidTr="00BE53CC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50A7EA01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r w:rsidRPr="0037213D">
              <w:rPr>
                <w:rFonts w:ascii="Cambria" w:hAnsi="Cambria"/>
                <w:spacing w:val="-1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dre</w:t>
            </w:r>
            <w:r w:rsidRPr="0037213D">
              <w:rPr>
                <w:rFonts w:ascii="Cambria" w:hAnsi="Cambria"/>
                <w:spacing w:val="1"/>
                <w:lang w:val="en-US"/>
              </w:rPr>
              <w:t>s</w:t>
            </w:r>
            <w:r w:rsidRPr="0037213D">
              <w:rPr>
                <w:rFonts w:ascii="Cambria" w:hAnsi="Cambria"/>
                <w:lang w:val="en-US"/>
              </w:rPr>
              <w:t>a</w:t>
            </w:r>
            <w:r w:rsidRPr="0037213D">
              <w:rPr>
                <w:rFonts w:ascii="Cambria" w:hAnsi="Cambria"/>
                <w:spacing w:val="-6"/>
                <w:lang w:val="en-US"/>
              </w:rPr>
              <w:t xml:space="preserve"> </w:t>
            </w:r>
            <w:r w:rsidRPr="0037213D">
              <w:rPr>
                <w:rFonts w:ascii="Cambria" w:hAnsi="Cambria"/>
                <w:spacing w:val="2"/>
                <w:lang w:val="en-US"/>
              </w:rPr>
              <w:t>C</w:t>
            </w:r>
            <w:r w:rsidRPr="0037213D">
              <w:rPr>
                <w:rFonts w:ascii="Cambria" w:hAnsi="Cambria"/>
                <w:lang w:val="en-US"/>
              </w:rPr>
              <w:t>e</w:t>
            </w:r>
            <w:r w:rsidRPr="0037213D">
              <w:rPr>
                <w:rFonts w:ascii="Cambria" w:hAnsi="Cambria"/>
                <w:spacing w:val="-1"/>
                <w:lang w:val="en-US"/>
              </w:rPr>
              <w:t>n</w:t>
            </w:r>
            <w:r w:rsidRPr="0037213D">
              <w:rPr>
                <w:rFonts w:ascii="Cambria" w:hAnsi="Cambria"/>
                <w:lang w:val="en-US"/>
              </w:rPr>
              <w:t>tr</w:t>
            </w:r>
            <w:r w:rsidRPr="0037213D">
              <w:rPr>
                <w:rFonts w:ascii="Cambria" w:hAnsi="Cambria"/>
                <w:spacing w:val="2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54C91695" w14:textId="4985FF22" w:rsidR="009E1EC3" w:rsidRDefault="009E1EC3" w:rsidP="00BE53CC">
            <w:pPr>
              <w:pStyle w:val="Bezproreda"/>
              <w:rPr>
                <w:rFonts w:ascii="Cambria" w:hAnsi="Cambria"/>
                <w:spacing w:val="-1"/>
                <w:lang w:val="en-US"/>
              </w:rPr>
            </w:pPr>
            <w:r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>Zagrebačka 90, Velika Gorica</w:t>
            </w:r>
          </w:p>
          <w:p w14:paraId="34999DBC" w14:textId="0444FBBC" w:rsidR="00901D5B" w:rsidRDefault="00901D5B" w:rsidP="00BE53CC">
            <w:pPr>
              <w:pStyle w:val="Bezproreda"/>
              <w:rPr>
                <w:rFonts w:ascii="Cambria" w:hAnsi="Cambria"/>
                <w:spacing w:val="-1"/>
                <w:lang w:val="en-US"/>
              </w:rPr>
            </w:pPr>
          </w:p>
          <w:p w14:paraId="657A04E1" w14:textId="77777777" w:rsidR="00901D5B" w:rsidRPr="0037213D" w:rsidRDefault="00901D5B" w:rsidP="00BE53CC">
            <w:pPr>
              <w:pStyle w:val="Bezproreda"/>
              <w:rPr>
                <w:rFonts w:ascii="Cambria" w:hAnsi="Cambria"/>
                <w:spacing w:val="-1"/>
                <w:lang w:val="en-US"/>
              </w:rPr>
            </w:pPr>
          </w:p>
          <w:p w14:paraId="41743363" w14:textId="77777777" w:rsidR="00BE53CC" w:rsidRPr="0037213D" w:rsidRDefault="00BE53CC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</w:p>
        </w:tc>
      </w:tr>
      <w:tr w:rsidR="009E1EC3" w:rsidRPr="0037213D" w14:paraId="191045B3" w14:textId="77777777" w:rsidTr="00BE53CC">
        <w:trPr>
          <w:trHeight w:hRule="exact"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49C41DC5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r w:rsidRPr="0037213D">
              <w:rPr>
                <w:rFonts w:ascii="Cambria" w:hAnsi="Cambria"/>
                <w:lang w:val="en-US"/>
              </w:rPr>
              <w:t>Žu</w:t>
            </w:r>
            <w:r w:rsidRPr="0037213D">
              <w:rPr>
                <w:rFonts w:ascii="Cambria" w:hAnsi="Cambria"/>
                <w:spacing w:val="-1"/>
                <w:lang w:val="en-US"/>
              </w:rPr>
              <w:t>p</w:t>
            </w:r>
            <w:r w:rsidRPr="0037213D">
              <w:rPr>
                <w:rFonts w:ascii="Cambria" w:hAnsi="Cambria"/>
                <w:lang w:val="en-US"/>
              </w:rPr>
              <w:t>a</w:t>
            </w:r>
            <w:r w:rsidRPr="0037213D">
              <w:rPr>
                <w:rFonts w:ascii="Cambria" w:hAnsi="Cambria"/>
                <w:spacing w:val="1"/>
                <w:lang w:val="en-US"/>
              </w:rPr>
              <w:t>n</w:t>
            </w:r>
            <w:r w:rsidRPr="0037213D">
              <w:rPr>
                <w:rFonts w:ascii="Cambria" w:hAnsi="Cambria"/>
                <w:spacing w:val="-1"/>
                <w:lang w:val="en-US"/>
              </w:rPr>
              <w:t>i</w:t>
            </w:r>
            <w:r w:rsidRPr="0037213D">
              <w:rPr>
                <w:rFonts w:ascii="Cambria" w:hAnsi="Cambria"/>
                <w:spacing w:val="1"/>
                <w:lang w:val="en-US"/>
              </w:rPr>
              <w:t>j</w:t>
            </w:r>
            <w:r w:rsidRPr="0037213D">
              <w:rPr>
                <w:rFonts w:ascii="Cambria" w:hAnsi="Cambria"/>
                <w:lang w:val="en-US"/>
              </w:rPr>
              <w:t>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03B6DB86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r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>Zagrebačka</w:t>
            </w:r>
          </w:p>
        </w:tc>
      </w:tr>
      <w:tr w:rsidR="009E1EC3" w:rsidRPr="0037213D" w14:paraId="4D193023" w14:textId="77777777" w:rsidTr="00BE53CC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204EA957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r w:rsidRPr="0037213D">
              <w:rPr>
                <w:rFonts w:ascii="Cambria" w:hAnsi="Cambria"/>
                <w:spacing w:val="-1"/>
                <w:lang w:val="en-US"/>
              </w:rPr>
              <w:t>B</w:t>
            </w:r>
            <w:r w:rsidRPr="0037213D">
              <w:rPr>
                <w:rFonts w:ascii="Cambria" w:hAnsi="Cambria"/>
                <w:spacing w:val="1"/>
                <w:lang w:val="en-US"/>
              </w:rPr>
              <w:t>r</w:t>
            </w:r>
            <w:r w:rsidRPr="0037213D">
              <w:rPr>
                <w:rFonts w:ascii="Cambria" w:hAnsi="Cambria"/>
                <w:lang w:val="en-US"/>
              </w:rPr>
              <w:t>oj</w:t>
            </w:r>
            <w:r w:rsidRPr="0037213D">
              <w:rPr>
                <w:rFonts w:ascii="Cambria" w:hAnsi="Cambria"/>
                <w:spacing w:val="-3"/>
                <w:lang w:val="en-US"/>
              </w:rPr>
              <w:t xml:space="preserve"> </w:t>
            </w:r>
            <w:r w:rsidRPr="0037213D">
              <w:rPr>
                <w:rFonts w:ascii="Cambria" w:hAnsi="Cambria"/>
                <w:lang w:val="en-US"/>
              </w:rPr>
              <w:t>t</w:t>
            </w:r>
            <w:r w:rsidRPr="0037213D">
              <w:rPr>
                <w:rFonts w:ascii="Cambria" w:hAnsi="Cambria"/>
                <w:spacing w:val="-1"/>
                <w:lang w:val="en-US"/>
              </w:rPr>
              <w:t>e</w:t>
            </w:r>
            <w:r w:rsidRPr="0037213D">
              <w:rPr>
                <w:rFonts w:ascii="Cambria" w:hAnsi="Cambria"/>
                <w:spacing w:val="1"/>
                <w:lang w:val="en-US"/>
              </w:rPr>
              <w:t>l</w:t>
            </w:r>
            <w:r w:rsidRPr="0037213D">
              <w:rPr>
                <w:rFonts w:ascii="Cambria" w:hAnsi="Cambria"/>
                <w:lang w:val="en-US"/>
              </w:rPr>
              <w:t>e</w:t>
            </w:r>
            <w:r w:rsidRPr="0037213D">
              <w:rPr>
                <w:rFonts w:ascii="Cambria" w:hAnsi="Cambria"/>
                <w:spacing w:val="2"/>
                <w:lang w:val="en-US"/>
              </w:rPr>
              <w:t>f</w:t>
            </w:r>
            <w:r w:rsidRPr="0037213D">
              <w:rPr>
                <w:rFonts w:ascii="Cambria" w:hAnsi="Cambria"/>
                <w:lang w:val="en-US"/>
              </w:rPr>
              <w:t>o</w:t>
            </w:r>
            <w:r w:rsidRPr="0037213D">
              <w:rPr>
                <w:rFonts w:ascii="Cambria" w:hAnsi="Cambria"/>
                <w:spacing w:val="-1"/>
                <w:lang w:val="en-US"/>
              </w:rPr>
              <w:t>n</w:t>
            </w:r>
            <w:r w:rsidRPr="0037213D">
              <w:rPr>
                <w:rFonts w:ascii="Cambria" w:hAnsi="Cambria"/>
                <w:lang w:val="en-US"/>
              </w:rPr>
              <w:t>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04C322C2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r w:rsidRPr="0037213D">
              <w:rPr>
                <w:rFonts w:ascii="Cambria" w:hAnsi="Cambria"/>
                <w:b w:val="0"/>
                <w:bCs w:val="0"/>
                <w:lang w:val="en-US"/>
              </w:rPr>
              <w:t>0</w:t>
            </w:r>
            <w:r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>1/6221 433</w:t>
            </w:r>
          </w:p>
        </w:tc>
      </w:tr>
      <w:tr w:rsidR="009E1EC3" w:rsidRPr="0037213D" w14:paraId="0721272B" w14:textId="77777777" w:rsidTr="00BE53CC">
        <w:trPr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5A588960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r w:rsidRPr="0037213D">
              <w:rPr>
                <w:rFonts w:ascii="Cambria" w:hAnsi="Cambria"/>
                <w:spacing w:val="-1"/>
                <w:lang w:val="en-US"/>
              </w:rPr>
              <w:t>B</w:t>
            </w:r>
            <w:r w:rsidRPr="0037213D">
              <w:rPr>
                <w:rFonts w:ascii="Cambria" w:hAnsi="Cambria"/>
                <w:spacing w:val="1"/>
                <w:lang w:val="en-US"/>
              </w:rPr>
              <w:t>r</w:t>
            </w:r>
            <w:r w:rsidRPr="0037213D">
              <w:rPr>
                <w:rFonts w:ascii="Cambria" w:hAnsi="Cambria"/>
                <w:lang w:val="en-US"/>
              </w:rPr>
              <w:t>oj</w:t>
            </w:r>
            <w:r w:rsidRPr="0037213D">
              <w:rPr>
                <w:rFonts w:ascii="Cambria" w:hAnsi="Cambria"/>
                <w:spacing w:val="-3"/>
                <w:lang w:val="en-US"/>
              </w:rPr>
              <w:t xml:space="preserve"> </w:t>
            </w:r>
            <w:r w:rsidRPr="0037213D">
              <w:rPr>
                <w:rFonts w:ascii="Cambria" w:hAnsi="Cambria"/>
                <w:spacing w:val="2"/>
                <w:lang w:val="en-US"/>
              </w:rPr>
              <w:t>f</w:t>
            </w:r>
            <w:r w:rsidRPr="0037213D">
              <w:rPr>
                <w:rFonts w:ascii="Cambria" w:hAnsi="Cambria"/>
                <w:lang w:val="en-US"/>
              </w:rPr>
              <w:t>a</w:t>
            </w:r>
            <w:r w:rsidRPr="0037213D">
              <w:rPr>
                <w:rFonts w:ascii="Cambria" w:hAnsi="Cambria"/>
                <w:spacing w:val="1"/>
                <w:lang w:val="en-US"/>
              </w:rPr>
              <w:t>ks</w:t>
            </w:r>
            <w:r w:rsidRPr="0037213D">
              <w:rPr>
                <w:rFonts w:ascii="Cambria" w:hAnsi="Cambria"/>
                <w:lang w:val="en-US"/>
              </w:rPr>
              <w:t>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119B1FD7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r w:rsidRPr="0037213D">
              <w:rPr>
                <w:rFonts w:ascii="Cambria" w:hAnsi="Cambria"/>
                <w:b w:val="0"/>
                <w:bCs w:val="0"/>
                <w:lang w:val="en-US"/>
              </w:rPr>
              <w:t>0</w:t>
            </w:r>
            <w:r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>1/6252 515</w:t>
            </w:r>
          </w:p>
        </w:tc>
      </w:tr>
      <w:tr w:rsidR="009E1EC3" w:rsidRPr="0037213D" w14:paraId="00838871" w14:textId="77777777" w:rsidTr="00BE53CC">
        <w:trPr>
          <w:trHeight w:hRule="exact"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1DE8489B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r w:rsidRPr="0037213D">
              <w:rPr>
                <w:rFonts w:ascii="Cambria" w:hAnsi="Cambria"/>
                <w:spacing w:val="-1"/>
                <w:lang w:val="en-US"/>
              </w:rPr>
              <w:t>E</w:t>
            </w:r>
            <w:r w:rsidRPr="0037213D">
              <w:rPr>
                <w:rFonts w:ascii="Cambria" w:hAnsi="Cambria"/>
                <w:spacing w:val="1"/>
                <w:lang w:val="en-US"/>
              </w:rPr>
              <w:t>-</w:t>
            </w:r>
            <w:r w:rsidRPr="0037213D">
              <w:rPr>
                <w:rFonts w:ascii="Cambria" w:hAnsi="Cambria"/>
                <w:spacing w:val="4"/>
                <w:lang w:val="en-US"/>
              </w:rPr>
              <w:t>m</w:t>
            </w:r>
            <w:r w:rsidRPr="0037213D">
              <w:rPr>
                <w:rFonts w:ascii="Cambria" w:hAnsi="Cambria"/>
                <w:lang w:val="en-US"/>
              </w:rPr>
              <w:t>a</w:t>
            </w:r>
            <w:r w:rsidRPr="0037213D">
              <w:rPr>
                <w:rFonts w:ascii="Cambria" w:hAnsi="Cambria"/>
                <w:spacing w:val="-1"/>
                <w:lang w:val="en-US"/>
              </w:rPr>
              <w:t>il</w:t>
            </w:r>
            <w:r w:rsidRPr="0037213D">
              <w:rPr>
                <w:rFonts w:ascii="Cambria" w:hAnsi="Cambria"/>
                <w:lang w:val="en-U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73362DAF" w14:textId="77777777" w:rsidR="009E1EC3" w:rsidRPr="0037213D" w:rsidRDefault="001A51D2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hyperlink r:id="rId15" w:history="1">
              <w:r w:rsidR="009E1EC3" w:rsidRPr="0037213D">
                <w:rPr>
                  <w:rFonts w:ascii="Cambria" w:eastAsia="Times New Roman" w:hAnsi="Cambria" w:cs="Times New Roman"/>
                  <w:b w:val="0"/>
                  <w:bCs w:val="0"/>
                  <w:color w:val="0000FF"/>
                  <w:u w:val="single"/>
                </w:rPr>
                <w:t>czoo.vg@gmail.com</w:t>
              </w:r>
            </w:hyperlink>
            <w:r w:rsidR="009E1EC3" w:rsidRPr="0037213D">
              <w:rPr>
                <w:rFonts w:ascii="Cambria" w:eastAsia="Times New Roman" w:hAnsi="Cambria" w:cs="Times New Roman"/>
                <w:b w:val="0"/>
                <w:bCs w:val="0"/>
                <w:color w:val="0000FF"/>
                <w:u w:val="single"/>
              </w:rPr>
              <w:t>; cookolodvorska@gmail.com</w:t>
            </w:r>
          </w:p>
        </w:tc>
      </w:tr>
      <w:tr w:rsidR="009E1EC3" w:rsidRPr="0037213D" w14:paraId="1892CADD" w14:textId="77777777" w:rsidTr="00BE53CC">
        <w:trPr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5115FFE3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r w:rsidRPr="0037213D">
              <w:rPr>
                <w:rFonts w:ascii="Cambria" w:hAnsi="Cambria"/>
                <w:lang w:val="en-US"/>
              </w:rPr>
              <w:t>In</w:t>
            </w:r>
            <w:r w:rsidRPr="0037213D">
              <w:rPr>
                <w:rFonts w:ascii="Cambria" w:hAnsi="Cambria"/>
                <w:spacing w:val="-1"/>
                <w:lang w:val="en-US"/>
              </w:rPr>
              <w:t>t</w:t>
            </w:r>
            <w:r w:rsidRPr="0037213D">
              <w:rPr>
                <w:rFonts w:ascii="Cambria" w:hAnsi="Cambria"/>
                <w:lang w:val="en-US"/>
              </w:rPr>
              <w:t>ern</w:t>
            </w:r>
            <w:r w:rsidRPr="0037213D">
              <w:rPr>
                <w:rFonts w:ascii="Cambria" w:hAnsi="Cambria"/>
                <w:spacing w:val="2"/>
                <w:lang w:val="en-US"/>
              </w:rPr>
              <w:t>e</w:t>
            </w:r>
            <w:r w:rsidRPr="0037213D">
              <w:rPr>
                <w:rFonts w:ascii="Cambria" w:hAnsi="Cambria"/>
                <w:lang w:val="en-US"/>
              </w:rPr>
              <w:t>t</w:t>
            </w:r>
            <w:r w:rsidRPr="0037213D">
              <w:rPr>
                <w:rFonts w:ascii="Cambria" w:hAnsi="Cambria"/>
                <w:spacing w:val="1"/>
                <w:lang w:val="en-US"/>
              </w:rPr>
              <w:t>s</w:t>
            </w:r>
            <w:r w:rsidRPr="0037213D">
              <w:rPr>
                <w:rFonts w:ascii="Cambria" w:hAnsi="Cambria"/>
                <w:spacing w:val="3"/>
                <w:lang w:val="en-US"/>
              </w:rPr>
              <w:t>k</w:t>
            </w:r>
            <w:r w:rsidRPr="0037213D">
              <w:rPr>
                <w:rFonts w:ascii="Cambria" w:hAnsi="Cambria"/>
                <w:lang w:val="en-US"/>
              </w:rPr>
              <w:t>a</w:t>
            </w:r>
            <w:r w:rsidRPr="0037213D">
              <w:rPr>
                <w:rFonts w:ascii="Cambria" w:hAnsi="Cambria"/>
                <w:spacing w:val="-10"/>
                <w:lang w:val="en-US"/>
              </w:rPr>
              <w:t xml:space="preserve"> </w:t>
            </w:r>
            <w:r w:rsidRPr="0037213D">
              <w:rPr>
                <w:rFonts w:ascii="Cambria" w:hAnsi="Cambria"/>
                <w:spacing w:val="-1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dre</w:t>
            </w:r>
            <w:r w:rsidRPr="0037213D">
              <w:rPr>
                <w:rFonts w:ascii="Cambria" w:hAnsi="Cambria"/>
                <w:spacing w:val="1"/>
                <w:lang w:val="en-US"/>
              </w:rPr>
              <w:t>s</w:t>
            </w:r>
            <w:r w:rsidRPr="0037213D">
              <w:rPr>
                <w:rFonts w:ascii="Cambria" w:hAnsi="Cambria"/>
                <w:lang w:val="en-US"/>
              </w:rPr>
              <w:t>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54068114" w14:textId="77777777" w:rsidR="009E1EC3" w:rsidRPr="0037213D" w:rsidRDefault="001A51D2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hyperlink r:id="rId16" w:history="1">
              <w:r w:rsidR="009E1EC3" w:rsidRPr="0037213D">
                <w:rPr>
                  <w:rFonts w:ascii="Cambria" w:eastAsia="Times New Roman" w:hAnsi="Cambria" w:cs="Times New Roman"/>
                  <w:b w:val="0"/>
                  <w:bCs w:val="0"/>
                  <w:color w:val="0000FF"/>
                  <w:u w:val="single"/>
                </w:rPr>
                <w:t>www.centar-odgojiobrazovanje-velikagorica.skole.hr</w:t>
              </w:r>
            </w:hyperlink>
          </w:p>
        </w:tc>
      </w:tr>
      <w:tr w:rsidR="009E1EC3" w:rsidRPr="0037213D" w14:paraId="5D23AA4B" w14:textId="77777777" w:rsidTr="00BE53CC">
        <w:trPr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527D37A8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r w:rsidRPr="0037213D">
              <w:rPr>
                <w:rFonts w:ascii="Cambria" w:hAnsi="Cambria"/>
                <w:lang w:val="en-US"/>
              </w:rPr>
              <w:t>Ra</w:t>
            </w:r>
            <w:r w:rsidRPr="0037213D">
              <w:rPr>
                <w:rFonts w:ascii="Cambria" w:hAnsi="Cambria"/>
                <w:spacing w:val="1"/>
                <w:lang w:val="en-US"/>
              </w:rPr>
              <w:t>v</w:t>
            </w:r>
            <w:r w:rsidRPr="0037213D">
              <w:rPr>
                <w:rFonts w:ascii="Cambria" w:hAnsi="Cambria"/>
                <w:lang w:val="en-US"/>
              </w:rPr>
              <w:t>n</w:t>
            </w:r>
            <w:r w:rsidRPr="0037213D">
              <w:rPr>
                <w:rFonts w:ascii="Cambria" w:hAnsi="Cambria"/>
                <w:spacing w:val="-1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t</w:t>
            </w:r>
            <w:r w:rsidRPr="0037213D">
              <w:rPr>
                <w:rFonts w:ascii="Cambria" w:hAnsi="Cambria"/>
                <w:spacing w:val="2"/>
                <w:lang w:val="en-US"/>
              </w:rPr>
              <w:t>e</w:t>
            </w:r>
            <w:r w:rsidRPr="0037213D">
              <w:rPr>
                <w:rFonts w:ascii="Cambria" w:hAnsi="Cambria"/>
                <w:spacing w:val="-1"/>
                <w:lang w:val="en-US"/>
              </w:rPr>
              <w:t>l</w:t>
            </w:r>
            <w:r w:rsidRPr="0037213D">
              <w:rPr>
                <w:rFonts w:ascii="Cambria" w:hAnsi="Cambria"/>
                <w:spacing w:val="1"/>
                <w:lang w:val="en-US"/>
              </w:rPr>
              <w:t>j</w:t>
            </w:r>
            <w:r w:rsidRPr="0037213D">
              <w:rPr>
                <w:rFonts w:ascii="Cambria" w:hAnsi="Cambria"/>
                <w:spacing w:val="-1"/>
                <w:lang w:val="en-US"/>
              </w:rPr>
              <w:t>i</w:t>
            </w:r>
            <w:r w:rsidRPr="0037213D">
              <w:rPr>
                <w:rFonts w:ascii="Cambria" w:hAnsi="Cambria"/>
                <w:spacing w:val="1"/>
                <w:lang w:val="en-US"/>
              </w:rPr>
              <w:t>c</w:t>
            </w:r>
            <w:r w:rsidRPr="0037213D">
              <w:rPr>
                <w:rFonts w:ascii="Cambria" w:hAnsi="Cambria"/>
                <w:lang w:val="en-US"/>
              </w:rPr>
              <w:t>a</w:t>
            </w:r>
            <w:r w:rsidRPr="0037213D">
              <w:rPr>
                <w:rFonts w:ascii="Cambria" w:hAnsi="Cambria"/>
                <w:spacing w:val="-11"/>
                <w:lang w:val="en-US"/>
              </w:rPr>
              <w:t xml:space="preserve"> </w:t>
            </w:r>
            <w:r w:rsidRPr="0037213D">
              <w:rPr>
                <w:rFonts w:ascii="Cambria" w:hAnsi="Cambria"/>
                <w:spacing w:val="2"/>
                <w:lang w:val="en-US"/>
              </w:rPr>
              <w:t>C</w:t>
            </w:r>
            <w:r w:rsidRPr="0037213D">
              <w:rPr>
                <w:rFonts w:ascii="Cambria" w:hAnsi="Cambria"/>
                <w:lang w:val="en-US"/>
              </w:rPr>
              <w:t>e</w:t>
            </w:r>
            <w:r w:rsidRPr="0037213D">
              <w:rPr>
                <w:rFonts w:ascii="Cambria" w:hAnsi="Cambria"/>
                <w:spacing w:val="-1"/>
                <w:lang w:val="en-US"/>
              </w:rPr>
              <w:t>n</w:t>
            </w:r>
            <w:r w:rsidRPr="0037213D">
              <w:rPr>
                <w:rFonts w:ascii="Cambria" w:hAnsi="Cambria"/>
                <w:lang w:val="en-US"/>
              </w:rPr>
              <w:t>tra: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28CD0ACA" w14:textId="4A59729F" w:rsidR="009E1EC3" w:rsidRPr="0037213D" w:rsidRDefault="009E1EC3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r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 xml:space="preserve">Nikolina Vučković </w:t>
            </w:r>
            <w:r w:rsidR="00C2378D"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>-</w:t>
            </w:r>
            <w:r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 xml:space="preserve"> Barišić, prof.def.</w:t>
            </w:r>
          </w:p>
        </w:tc>
      </w:tr>
      <w:tr w:rsidR="009E1EC3" w:rsidRPr="0037213D" w14:paraId="1397ABAC" w14:textId="77777777" w:rsidTr="00BE53CC">
        <w:trPr>
          <w:trHeight w:hRule="exact"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3C48E0F4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r w:rsidRPr="0037213D">
              <w:rPr>
                <w:rFonts w:ascii="Cambria" w:hAnsi="Cambria"/>
                <w:lang w:val="en-US"/>
              </w:rPr>
              <w:t>M</w:t>
            </w:r>
            <w:r w:rsidRPr="0037213D">
              <w:rPr>
                <w:rFonts w:ascii="Cambria" w:hAnsi="Cambria"/>
                <w:spacing w:val="-1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t</w:t>
            </w:r>
            <w:r w:rsidRPr="0037213D">
              <w:rPr>
                <w:rFonts w:ascii="Cambria" w:hAnsi="Cambria"/>
                <w:spacing w:val="-1"/>
                <w:lang w:val="en-US"/>
              </w:rPr>
              <w:t>i</w:t>
            </w:r>
            <w:r w:rsidRPr="0037213D">
              <w:rPr>
                <w:rFonts w:ascii="Cambria" w:hAnsi="Cambria"/>
                <w:spacing w:val="1"/>
                <w:lang w:val="en-US"/>
              </w:rPr>
              <w:t>č</w:t>
            </w:r>
            <w:r w:rsidRPr="0037213D">
              <w:rPr>
                <w:rFonts w:ascii="Cambria" w:hAnsi="Cambria"/>
                <w:spacing w:val="2"/>
                <w:lang w:val="en-US"/>
              </w:rPr>
              <w:t>n</w:t>
            </w:r>
            <w:r w:rsidRPr="0037213D">
              <w:rPr>
                <w:rFonts w:ascii="Cambria" w:hAnsi="Cambria"/>
                <w:lang w:val="en-US"/>
              </w:rPr>
              <w:t>i</w:t>
            </w:r>
            <w:r w:rsidRPr="0037213D">
              <w:rPr>
                <w:rFonts w:ascii="Cambria" w:hAnsi="Cambria"/>
                <w:spacing w:val="-7"/>
                <w:lang w:val="en-US"/>
              </w:rPr>
              <w:t xml:space="preserve"> </w:t>
            </w:r>
            <w:r w:rsidRPr="0037213D">
              <w:rPr>
                <w:rFonts w:ascii="Cambria" w:hAnsi="Cambria"/>
                <w:lang w:val="en-US"/>
              </w:rPr>
              <w:t>b</w:t>
            </w:r>
            <w:r w:rsidRPr="0037213D">
              <w:rPr>
                <w:rFonts w:ascii="Cambria" w:hAnsi="Cambria"/>
                <w:spacing w:val="3"/>
                <w:lang w:val="en-US"/>
              </w:rPr>
              <w:t>r</w:t>
            </w:r>
            <w:r w:rsidRPr="0037213D">
              <w:rPr>
                <w:rFonts w:ascii="Cambria" w:hAnsi="Cambria"/>
                <w:lang w:val="en-US"/>
              </w:rPr>
              <w:t>o</w:t>
            </w:r>
            <w:r w:rsidRPr="0037213D">
              <w:rPr>
                <w:rFonts w:ascii="Cambria" w:hAnsi="Cambria"/>
                <w:spacing w:val="1"/>
                <w:lang w:val="en-US"/>
              </w:rPr>
              <w:t>j</w:t>
            </w:r>
            <w:r w:rsidRPr="0037213D">
              <w:rPr>
                <w:rFonts w:ascii="Cambria" w:hAnsi="Cambria"/>
                <w:lang w:val="en-U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52EAC515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r w:rsidRPr="0037213D">
              <w:rPr>
                <w:rFonts w:ascii="Cambria" w:hAnsi="Cambria"/>
                <w:b w:val="0"/>
                <w:bCs w:val="0"/>
                <w:lang w:val="en-US"/>
              </w:rPr>
              <w:t>01 087 011</w:t>
            </w:r>
          </w:p>
        </w:tc>
      </w:tr>
      <w:tr w:rsidR="009E1EC3" w:rsidRPr="0037213D" w14:paraId="011E878D" w14:textId="77777777" w:rsidTr="00BE53CC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3CA18E52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r w:rsidRPr="0037213D">
              <w:rPr>
                <w:rFonts w:ascii="Cambria" w:hAnsi="Cambria"/>
                <w:spacing w:val="1"/>
                <w:lang w:val="en-US"/>
              </w:rPr>
              <w:t>O</w:t>
            </w:r>
            <w:r w:rsidRPr="0037213D">
              <w:rPr>
                <w:rFonts w:ascii="Cambria" w:hAnsi="Cambria"/>
                <w:lang w:val="en-US"/>
              </w:rPr>
              <w:t>IB: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1CDDB968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r w:rsidRPr="0037213D">
              <w:rPr>
                <w:rFonts w:ascii="Cambria" w:eastAsia="Times New Roman" w:hAnsi="Cambria" w:cs="Times New Roman"/>
                <w:b w:val="0"/>
                <w:bCs w:val="0"/>
              </w:rPr>
              <w:t>28129388615</w:t>
            </w:r>
          </w:p>
        </w:tc>
      </w:tr>
      <w:tr w:rsidR="009E1EC3" w:rsidRPr="0037213D" w14:paraId="6FC62788" w14:textId="77777777" w:rsidTr="00D136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0B42EB9E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r w:rsidRPr="0037213D">
              <w:rPr>
                <w:rFonts w:ascii="Cambria" w:hAnsi="Cambria"/>
                <w:lang w:val="en-US"/>
              </w:rPr>
              <w:t>I</w:t>
            </w:r>
            <w:r w:rsidRPr="0037213D">
              <w:rPr>
                <w:rFonts w:ascii="Cambria" w:hAnsi="Cambria"/>
                <w:spacing w:val="-1"/>
                <w:lang w:val="en-US"/>
              </w:rPr>
              <w:t>B</w:t>
            </w:r>
            <w:r w:rsidRPr="0037213D">
              <w:rPr>
                <w:rFonts w:ascii="Cambria" w:hAnsi="Cambria"/>
                <w:spacing w:val="1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2155B324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r w:rsidRPr="0037213D">
              <w:rPr>
                <w:rFonts w:ascii="Cambria" w:hAnsi="Cambria"/>
                <w:b w:val="0"/>
                <w:bCs w:val="0"/>
                <w:lang w:val="en-US"/>
              </w:rPr>
              <w:t>HR4923900011100025937</w:t>
            </w:r>
          </w:p>
        </w:tc>
      </w:tr>
    </w:tbl>
    <w:p w14:paraId="1FE77E7D" w14:textId="77777777" w:rsidR="009E1EC3" w:rsidRDefault="009E1EC3" w:rsidP="009E1EC3">
      <w:pPr>
        <w:rPr>
          <w:rFonts w:asciiTheme="majorHAnsi" w:hAnsiTheme="majorHAnsi"/>
          <w:b/>
          <w:bCs/>
        </w:rPr>
      </w:pPr>
    </w:p>
    <w:p w14:paraId="0EEC36D6" w14:textId="77777777" w:rsidR="00A9653F" w:rsidRDefault="00A9653F" w:rsidP="009E1EC3">
      <w:pPr>
        <w:rPr>
          <w:rFonts w:asciiTheme="majorHAnsi" w:hAnsiTheme="majorHAnsi"/>
          <w:b/>
          <w:bCs/>
        </w:rPr>
      </w:pPr>
    </w:p>
    <w:p w14:paraId="170076C7" w14:textId="77777777" w:rsidR="00A9653F" w:rsidRDefault="00A9653F" w:rsidP="009E1EC3">
      <w:pPr>
        <w:rPr>
          <w:rFonts w:asciiTheme="majorHAnsi" w:hAnsiTheme="majorHAnsi"/>
          <w:b/>
          <w:bCs/>
        </w:rPr>
      </w:pPr>
    </w:p>
    <w:p w14:paraId="07D96B44" w14:textId="77777777" w:rsidR="00A9653F" w:rsidRDefault="00A9653F" w:rsidP="009E1EC3">
      <w:pPr>
        <w:rPr>
          <w:rFonts w:asciiTheme="majorHAnsi" w:hAnsiTheme="majorHAnsi"/>
          <w:b/>
          <w:bCs/>
        </w:rPr>
      </w:pPr>
    </w:p>
    <w:p w14:paraId="3AF4C14E" w14:textId="77777777" w:rsidR="00A9653F" w:rsidRDefault="00A9653F" w:rsidP="009E1EC3">
      <w:pPr>
        <w:rPr>
          <w:rFonts w:asciiTheme="majorHAnsi" w:hAnsiTheme="majorHAnsi"/>
          <w:b/>
          <w:bCs/>
        </w:rPr>
      </w:pPr>
    </w:p>
    <w:p w14:paraId="5AA8B09D" w14:textId="77777777" w:rsidR="00A9653F" w:rsidRDefault="00A9653F" w:rsidP="009E1EC3">
      <w:pPr>
        <w:rPr>
          <w:rFonts w:asciiTheme="majorHAnsi" w:hAnsiTheme="majorHAnsi"/>
          <w:b/>
          <w:bCs/>
        </w:rPr>
      </w:pPr>
    </w:p>
    <w:p w14:paraId="148C6ABA" w14:textId="77777777" w:rsidR="00A9653F" w:rsidRDefault="00A9653F" w:rsidP="009E1EC3">
      <w:pPr>
        <w:rPr>
          <w:rFonts w:asciiTheme="majorHAnsi" w:hAnsiTheme="majorHAnsi"/>
          <w:b/>
          <w:bCs/>
        </w:rPr>
      </w:pPr>
    </w:p>
    <w:p w14:paraId="69E7266D" w14:textId="77777777" w:rsidR="00A9653F" w:rsidRDefault="00A9653F" w:rsidP="009E1EC3">
      <w:pPr>
        <w:rPr>
          <w:rFonts w:asciiTheme="majorHAnsi" w:hAnsiTheme="majorHAnsi"/>
          <w:b/>
          <w:bCs/>
        </w:rPr>
      </w:pPr>
    </w:p>
    <w:p w14:paraId="63BA2107" w14:textId="23CAF9F9" w:rsidR="00A9653F" w:rsidRDefault="00A9653F" w:rsidP="00A9653F">
      <w:pPr>
        <w:jc w:val="center"/>
        <w:rPr>
          <w:rFonts w:ascii="Cambria" w:hAnsi="Cambria"/>
          <w:b/>
          <w:bCs/>
          <w:sz w:val="24"/>
          <w:szCs w:val="24"/>
        </w:rPr>
      </w:pPr>
      <w:r w:rsidRPr="0037213D">
        <w:rPr>
          <w:rFonts w:ascii="Cambria" w:hAnsi="Cambria"/>
          <w:b/>
          <w:bCs/>
          <w:sz w:val="24"/>
          <w:szCs w:val="24"/>
        </w:rPr>
        <w:lastRenderedPageBreak/>
        <w:t xml:space="preserve">2. ODJEL </w:t>
      </w:r>
      <w:r w:rsidR="00D8555B" w:rsidRPr="0037213D">
        <w:rPr>
          <w:rFonts w:ascii="Cambria" w:hAnsi="Cambria"/>
          <w:b/>
          <w:bCs/>
          <w:sz w:val="24"/>
          <w:szCs w:val="24"/>
        </w:rPr>
        <w:t>IZVANINSTITUCIJSKIH USLUGA</w:t>
      </w:r>
    </w:p>
    <w:p w14:paraId="3CE49867" w14:textId="77777777" w:rsidR="0037213D" w:rsidRPr="0037213D" w:rsidRDefault="0037213D" w:rsidP="00A9653F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691E5ED" w14:textId="6A5C498B" w:rsidR="00FE4B32" w:rsidRPr="0037213D" w:rsidRDefault="00FC45C4" w:rsidP="00FE4B32">
      <w:pPr>
        <w:rPr>
          <w:rFonts w:ascii="Cambria" w:hAnsi="Cambria"/>
        </w:rPr>
      </w:pPr>
      <w:r w:rsidRPr="0037213D">
        <w:rPr>
          <w:rFonts w:ascii="Cambria" w:hAnsi="Cambria"/>
        </w:rPr>
        <w:t xml:space="preserve">Socijalne usluge koje se pružaju u Odjelu </w:t>
      </w:r>
      <w:r w:rsidR="00D8555B" w:rsidRPr="0037213D">
        <w:rPr>
          <w:rFonts w:ascii="Cambria" w:hAnsi="Cambria"/>
        </w:rPr>
        <w:t>i</w:t>
      </w:r>
      <w:r w:rsidR="00382BF7" w:rsidRPr="0037213D">
        <w:rPr>
          <w:rFonts w:ascii="Cambria" w:hAnsi="Cambria"/>
        </w:rPr>
        <w:t>z</w:t>
      </w:r>
      <w:r w:rsidR="00D8555B" w:rsidRPr="0037213D">
        <w:rPr>
          <w:rFonts w:ascii="Cambria" w:hAnsi="Cambria"/>
        </w:rPr>
        <w:t xml:space="preserve">vaninstitucijskih usluga </w:t>
      </w:r>
      <w:r w:rsidRPr="0037213D">
        <w:rPr>
          <w:rFonts w:ascii="Cambria" w:hAnsi="Cambria"/>
        </w:rPr>
        <w:t xml:space="preserve">su: </w:t>
      </w:r>
    </w:p>
    <w:p w14:paraId="562EB3E0" w14:textId="1EFA3A38" w:rsidR="00DD499D" w:rsidRPr="0037213D" w:rsidRDefault="00172453" w:rsidP="00DD499D">
      <w:pPr>
        <w:spacing w:line="240" w:lineRule="auto"/>
        <w:rPr>
          <w:rFonts w:ascii="Cambria" w:hAnsi="Cambria"/>
        </w:rPr>
      </w:pPr>
      <w:r>
        <w:rPr>
          <w:rFonts w:ascii="Calibri" w:hAnsi="Calibri" w:cs="Calibri"/>
        </w:rPr>
        <w:t>●</w:t>
      </w:r>
      <w:r w:rsidR="00DD499D" w:rsidRPr="0037213D">
        <w:rPr>
          <w:rFonts w:ascii="Cambria" w:hAnsi="Cambria"/>
        </w:rPr>
        <w:t xml:space="preserve">  usluga individualne psihosocijalne podrške  kod pružatelja usluga</w:t>
      </w:r>
    </w:p>
    <w:p w14:paraId="58B77F1A" w14:textId="68EDCA6F" w:rsidR="00DD499D" w:rsidRPr="0037213D" w:rsidRDefault="00172453" w:rsidP="00DD499D">
      <w:pPr>
        <w:spacing w:line="240" w:lineRule="auto"/>
        <w:rPr>
          <w:rFonts w:ascii="Cambria" w:hAnsi="Cambria"/>
        </w:rPr>
      </w:pPr>
      <w:r>
        <w:rPr>
          <w:rFonts w:ascii="Calibri" w:hAnsi="Calibri" w:cs="Calibri"/>
        </w:rPr>
        <w:t>●</w:t>
      </w:r>
      <w:r w:rsidR="00DD499D" w:rsidRPr="0037213D">
        <w:rPr>
          <w:rFonts w:ascii="Cambria" w:hAnsi="Cambria"/>
        </w:rPr>
        <w:t xml:space="preserve">  usluga grupne psihosocijalne podrške kod pružatelja usluge</w:t>
      </w:r>
    </w:p>
    <w:p w14:paraId="4E87FA40" w14:textId="5DAEC9BB" w:rsidR="00FE4B32" w:rsidRDefault="00172453" w:rsidP="00DD499D">
      <w:pPr>
        <w:spacing w:line="240" w:lineRule="auto"/>
        <w:rPr>
          <w:rFonts w:ascii="Cambria" w:hAnsi="Cambria"/>
        </w:rPr>
      </w:pPr>
      <w:r>
        <w:rPr>
          <w:rFonts w:ascii="Calibri" w:hAnsi="Calibri" w:cs="Calibri"/>
        </w:rPr>
        <w:t>●</w:t>
      </w:r>
      <w:r w:rsidR="00DD499D" w:rsidRPr="0037213D">
        <w:rPr>
          <w:rFonts w:ascii="Cambria" w:hAnsi="Cambria"/>
        </w:rPr>
        <w:t xml:space="preserve">  usluga pomoći pri uključivanju u programe odgoja i redovitog obrazovanja (integracija)</w:t>
      </w:r>
    </w:p>
    <w:p w14:paraId="157DFE7A" w14:textId="77777777" w:rsidR="00172453" w:rsidRPr="0037213D" w:rsidRDefault="00172453" w:rsidP="00DD499D">
      <w:pPr>
        <w:spacing w:line="240" w:lineRule="auto"/>
        <w:rPr>
          <w:rFonts w:ascii="Cambria" w:hAnsi="Cambria"/>
        </w:rPr>
      </w:pPr>
    </w:p>
    <w:p w14:paraId="5198518D" w14:textId="77777777" w:rsidR="0056438E" w:rsidRPr="0037213D" w:rsidRDefault="0056438E" w:rsidP="0056438E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  <w:b/>
          <w:bCs/>
        </w:rPr>
        <w:t>Psihosocijalna podrška</w:t>
      </w:r>
      <w:r w:rsidRPr="0037213D">
        <w:rPr>
          <w:rFonts w:ascii="Cambria" w:hAnsi="Cambria"/>
        </w:rPr>
        <w:t xml:space="preserve"> (čl. 83. Zakona o socijalnoj skrbi NN157/13, 152/14, 99/15, 52/16)</w:t>
      </w:r>
    </w:p>
    <w:p w14:paraId="5B7D6211" w14:textId="23AA95A4" w:rsidR="0056438E" w:rsidRPr="0037213D" w:rsidRDefault="00736D66" w:rsidP="00736D66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- </w:t>
      </w:r>
      <w:r w:rsidR="0056438E" w:rsidRPr="0037213D">
        <w:rPr>
          <w:rFonts w:ascii="Cambria" w:hAnsi="Cambria"/>
        </w:rPr>
        <w:t>podrazumijeva rehabilitaciju koja potiče razvoj kognitivnih, komunikacijskih, socijalnih  i funkcionalnih vještina</w:t>
      </w:r>
      <w:r w:rsidR="00C2378D" w:rsidRPr="0037213D">
        <w:rPr>
          <w:rFonts w:ascii="Cambria" w:hAnsi="Cambria"/>
        </w:rPr>
        <w:t xml:space="preserve">. </w:t>
      </w:r>
      <w:r w:rsidR="0056438E" w:rsidRPr="0037213D">
        <w:rPr>
          <w:rFonts w:ascii="Cambria" w:hAnsi="Cambria"/>
        </w:rPr>
        <w:t xml:space="preserve">Uključuje: vježbe svakodnevnih vještine, logopedske vježbe, senzornu integraciju, kineziterapiju, sportsko - rekreacijske aktivnosti, glazbenu terapiju, likovnu terapiju, psihološku podršku, odgoj i edukacijsku rehabilitaciju i socijalnu rehabilitaciju. </w:t>
      </w:r>
    </w:p>
    <w:p w14:paraId="742809D4" w14:textId="77777777" w:rsidR="0056438E" w:rsidRPr="0037213D" w:rsidRDefault="0056438E" w:rsidP="0056438E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Centar za odgoj i obrazovanje Velika Gorica pruža mogućnost:</w:t>
      </w:r>
    </w:p>
    <w:p w14:paraId="3F0DFA2F" w14:textId="77777777" w:rsidR="0056438E" w:rsidRPr="0037213D" w:rsidRDefault="0056438E" w:rsidP="0056438E">
      <w:pPr>
        <w:spacing w:line="24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736D66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usluge individualne psihosocijalne podrške kod pružatelja usluge</w:t>
      </w:r>
    </w:p>
    <w:p w14:paraId="1643B3C5" w14:textId="77777777" w:rsidR="0056438E" w:rsidRPr="0037213D" w:rsidRDefault="0056438E" w:rsidP="0056438E">
      <w:pPr>
        <w:spacing w:line="24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736D66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usluge grupne psihosocijalne podrške kod pružatelja usluge</w:t>
      </w:r>
    </w:p>
    <w:p w14:paraId="3E54461D" w14:textId="38D614E8" w:rsidR="0056438E" w:rsidRPr="0037213D" w:rsidRDefault="0056438E" w:rsidP="0056438E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Korisnici usluge su djeca i mladi s teškoćama u razvoju i odrasle osobe s invaliditetom koji mogu ostvariti pravo na uslugu prema </w:t>
      </w:r>
      <w:r w:rsidR="00AE714B" w:rsidRPr="0037213D">
        <w:rPr>
          <w:rFonts w:ascii="Cambria" w:hAnsi="Cambria"/>
        </w:rPr>
        <w:t>važećoj zakonskoj regulativi. Socijalna usluga psihosocijalna podrška</w:t>
      </w:r>
      <w:r w:rsidRPr="0037213D">
        <w:rPr>
          <w:rFonts w:ascii="Cambria" w:hAnsi="Cambria"/>
        </w:rPr>
        <w:t xml:space="preserve"> provodi se prema utvrđenoj potrebi individualnog ili grupnog rada s korisnicima.</w:t>
      </w:r>
    </w:p>
    <w:p w14:paraId="42128D31" w14:textId="35D1AF50" w:rsidR="0056438E" w:rsidRPr="0037213D" w:rsidRDefault="00AE714B" w:rsidP="0056438E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Socijalnu u</w:t>
      </w:r>
      <w:r w:rsidR="00F048FD" w:rsidRPr="0037213D">
        <w:rPr>
          <w:rFonts w:ascii="Cambria" w:hAnsi="Cambria"/>
        </w:rPr>
        <w:t>slugu</w:t>
      </w:r>
      <w:r w:rsidR="00D36328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psihosocijalna podrška</w:t>
      </w:r>
      <w:r w:rsidR="0056438E" w:rsidRPr="0037213D">
        <w:rPr>
          <w:rFonts w:ascii="Cambria" w:hAnsi="Cambria"/>
        </w:rPr>
        <w:t xml:space="preserve">  provode stručni djelatnici Centra za odgoj i obrazovanje </w:t>
      </w:r>
      <w:r w:rsidR="000474E6" w:rsidRPr="0037213D">
        <w:rPr>
          <w:rFonts w:ascii="Cambria" w:hAnsi="Cambria"/>
        </w:rPr>
        <w:t xml:space="preserve">odlukom Komisije za prijem i otpust korisnika a </w:t>
      </w:r>
      <w:r w:rsidR="0056438E" w:rsidRPr="0037213D">
        <w:rPr>
          <w:rFonts w:ascii="Cambria" w:hAnsi="Cambria"/>
        </w:rPr>
        <w:t>temeljem postupka obrade i preporuke Tima za procjenu potreba usluga u zajednici. Temeljem mišljenja pružatelja usluge</w:t>
      </w:r>
      <w:r w:rsidR="00DE303F" w:rsidRPr="0037213D">
        <w:rPr>
          <w:rFonts w:ascii="Cambria" w:hAnsi="Cambria"/>
        </w:rPr>
        <w:t>,</w:t>
      </w:r>
      <w:r w:rsidR="0056438E" w:rsidRPr="0037213D">
        <w:rPr>
          <w:rFonts w:ascii="Cambria" w:hAnsi="Cambria"/>
        </w:rPr>
        <w:t xml:space="preserve"> Centar</w:t>
      </w:r>
      <w:r w:rsidR="00DE303F" w:rsidRPr="0037213D">
        <w:rPr>
          <w:rFonts w:ascii="Cambria" w:hAnsi="Cambria"/>
        </w:rPr>
        <w:t xml:space="preserve"> za socijalnu skrb </w:t>
      </w:r>
      <w:r w:rsidR="0056438E" w:rsidRPr="0037213D">
        <w:rPr>
          <w:rFonts w:ascii="Cambria" w:hAnsi="Cambria"/>
        </w:rPr>
        <w:t xml:space="preserve"> priznaj</w:t>
      </w:r>
      <w:r w:rsidR="00DE303F" w:rsidRPr="0037213D">
        <w:rPr>
          <w:rFonts w:ascii="Cambria" w:hAnsi="Cambria"/>
        </w:rPr>
        <w:t xml:space="preserve">e pravo na </w:t>
      </w:r>
      <w:r w:rsidRPr="0037213D">
        <w:rPr>
          <w:rFonts w:ascii="Cambria" w:hAnsi="Cambria"/>
        </w:rPr>
        <w:t xml:space="preserve">socijalnu </w:t>
      </w:r>
      <w:r w:rsidR="00DE303F" w:rsidRPr="0037213D">
        <w:rPr>
          <w:rFonts w:ascii="Cambria" w:hAnsi="Cambria"/>
        </w:rPr>
        <w:t>uslugu psihosocijalna podrška</w:t>
      </w:r>
      <w:r w:rsidR="0056438E" w:rsidRPr="0037213D">
        <w:rPr>
          <w:rFonts w:ascii="Cambria" w:hAnsi="Cambria"/>
        </w:rPr>
        <w:t>.</w:t>
      </w:r>
    </w:p>
    <w:p w14:paraId="5CBF75A7" w14:textId="1D98453F" w:rsidR="00736D66" w:rsidRDefault="00736D66" w:rsidP="00712216">
      <w:pPr>
        <w:spacing w:line="240" w:lineRule="auto"/>
        <w:jc w:val="both"/>
        <w:rPr>
          <w:rFonts w:ascii="Cambria" w:hAnsi="Cambria"/>
          <w:b/>
          <w:bCs/>
        </w:rPr>
      </w:pPr>
    </w:p>
    <w:p w14:paraId="75A53AD4" w14:textId="5ECED904" w:rsidR="00172453" w:rsidRDefault="00172453" w:rsidP="00712216">
      <w:pPr>
        <w:spacing w:line="240" w:lineRule="auto"/>
        <w:jc w:val="both"/>
        <w:rPr>
          <w:rFonts w:ascii="Cambria" w:hAnsi="Cambria"/>
          <w:b/>
          <w:bCs/>
        </w:rPr>
      </w:pPr>
    </w:p>
    <w:p w14:paraId="40684DFD" w14:textId="77777777" w:rsidR="00172453" w:rsidRPr="0037213D" w:rsidRDefault="00172453" w:rsidP="00712216">
      <w:pPr>
        <w:spacing w:line="240" w:lineRule="auto"/>
        <w:jc w:val="both"/>
        <w:rPr>
          <w:rFonts w:ascii="Cambria" w:hAnsi="Cambria"/>
          <w:b/>
          <w:bCs/>
        </w:rPr>
      </w:pPr>
    </w:p>
    <w:p w14:paraId="3811743D" w14:textId="77777777" w:rsidR="00712216" w:rsidRPr="0037213D" w:rsidRDefault="00712216" w:rsidP="00712216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  <w:b/>
          <w:bCs/>
        </w:rPr>
        <w:lastRenderedPageBreak/>
        <w:t>Pomoć pri uključivanju u programe odgoja i redovnog obrazovanja ( integracija )</w:t>
      </w:r>
      <w:r w:rsidRPr="0037213D">
        <w:rPr>
          <w:rFonts w:ascii="Cambria" w:hAnsi="Cambria"/>
        </w:rPr>
        <w:t xml:space="preserve"> (čl. 85. Zakona o socijalnoj skrbi NN157/13, 152/14, 99/15, 52/16) </w:t>
      </w:r>
    </w:p>
    <w:p w14:paraId="10A52992" w14:textId="77777777" w:rsidR="00712216" w:rsidRPr="0037213D" w:rsidRDefault="00712216" w:rsidP="00712216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- socijalna usluga koja se pruža odgajateljima, učiteljima i nastavnicima u predškolskim i školskim ustanovama.</w:t>
      </w:r>
    </w:p>
    <w:p w14:paraId="2B387E9D" w14:textId="77777777" w:rsidR="00712216" w:rsidRPr="0037213D" w:rsidRDefault="00712216" w:rsidP="00712216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Edukacijsko - rehabilitacijska podrška u integraciji za korisnike pomoći pri uključivanju u programe odgoja i obrazovanja uključuje:</w:t>
      </w:r>
    </w:p>
    <w:p w14:paraId="315E05D5" w14:textId="77777777" w:rsidR="00712216" w:rsidRPr="0037213D" w:rsidRDefault="00712216" w:rsidP="00712216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736D66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stručnu podršku odgajateljima, učiteljima i nastavnicima u prilagodbi odgojnih i nastavnih sadržaja korisnicima</w:t>
      </w:r>
    </w:p>
    <w:p w14:paraId="7F128A13" w14:textId="77777777" w:rsidR="00712216" w:rsidRPr="0037213D" w:rsidRDefault="00712216" w:rsidP="00712216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736D66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prilagodbu  nastavnih sadržaja djetetu s tjelesnim ili intelektualnim oštećenjem na način koji omogućuje optimalno stjecanje potrebnih znanja i vještina</w:t>
      </w:r>
    </w:p>
    <w:p w14:paraId="054808F8" w14:textId="77777777" w:rsidR="00E00879" w:rsidRPr="0037213D" w:rsidRDefault="00E00879" w:rsidP="00E00879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Pomoć pri uključivanju u programe odgoja i redovnog obrazovanja ( integracija) pružaju stručni radnici Centra u slijedećim školama:</w:t>
      </w:r>
    </w:p>
    <w:p w14:paraId="378CD48E" w14:textId="77777777" w:rsidR="00E00879" w:rsidRPr="0037213D" w:rsidRDefault="00E00879" w:rsidP="00E00879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736D66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OŠ Slavka Kolara Kravarsko i pripadajuće područne škole </w:t>
      </w:r>
    </w:p>
    <w:p w14:paraId="30C329D9" w14:textId="77777777" w:rsidR="00E00879" w:rsidRPr="0037213D" w:rsidRDefault="00E00879" w:rsidP="00E00879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736D66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OŠ Velika Mlaka  </w:t>
      </w:r>
    </w:p>
    <w:p w14:paraId="4A2930A4" w14:textId="77777777" w:rsidR="00E00879" w:rsidRPr="0037213D" w:rsidRDefault="00E00879" w:rsidP="00E00879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736D66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OŠ Pokupsko i pripadajuće područne škole  </w:t>
      </w:r>
    </w:p>
    <w:p w14:paraId="226D1A68" w14:textId="77777777" w:rsidR="00DA0234" w:rsidRPr="0037213D" w:rsidRDefault="00DA0234" w:rsidP="00E00879">
      <w:pPr>
        <w:spacing w:line="240" w:lineRule="auto"/>
        <w:jc w:val="both"/>
        <w:rPr>
          <w:rFonts w:ascii="Cambria" w:hAnsi="Cambria"/>
        </w:rPr>
      </w:pPr>
    </w:p>
    <w:p w14:paraId="2D253042" w14:textId="77777777" w:rsidR="00255419" w:rsidRDefault="00255419" w:rsidP="00172453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C0E2BB4" w14:textId="06B91F6F" w:rsidR="00172453" w:rsidRDefault="00FA20D3" w:rsidP="00172453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72453">
        <w:rPr>
          <w:rFonts w:ascii="Cambria" w:hAnsi="Cambria"/>
          <w:b/>
          <w:bCs/>
          <w:sz w:val="24"/>
          <w:szCs w:val="24"/>
        </w:rPr>
        <w:t>3. MISIJA I VIZIJA ODJELA</w:t>
      </w:r>
    </w:p>
    <w:p w14:paraId="06F7956F" w14:textId="77777777" w:rsidR="00255419" w:rsidRPr="00172453" w:rsidRDefault="00255419" w:rsidP="00172453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16E65A76" w14:textId="77777777" w:rsidR="00FA20D3" w:rsidRPr="0037213D" w:rsidRDefault="00FA20D3" w:rsidP="00FA20D3">
      <w:pPr>
        <w:spacing w:line="240" w:lineRule="auto"/>
        <w:rPr>
          <w:rFonts w:ascii="Cambria" w:hAnsi="Cambria"/>
          <w:b/>
          <w:bCs/>
          <w:u w:val="single"/>
        </w:rPr>
      </w:pPr>
      <w:r w:rsidRPr="0037213D">
        <w:rPr>
          <w:rFonts w:ascii="Cambria" w:hAnsi="Cambria"/>
          <w:b/>
          <w:bCs/>
          <w:u w:val="single"/>
        </w:rPr>
        <w:t>MISIJA ODJELA</w:t>
      </w:r>
    </w:p>
    <w:p w14:paraId="20ACD20F" w14:textId="7C94AFE6" w:rsidR="00EA0DFB" w:rsidRPr="00255419" w:rsidRDefault="00913B09" w:rsidP="00160A86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Pružanje socijalnih usluga psihosocijalne podrške i pomoći pri uključivanju u programe redovnog odgoja i obrazovanja (integracije)</w:t>
      </w:r>
      <w:r w:rsidR="00EE4BE8" w:rsidRPr="0037213D">
        <w:rPr>
          <w:rFonts w:ascii="Cambria" w:hAnsi="Cambria"/>
        </w:rPr>
        <w:t xml:space="preserve"> putem kojih će korisnici</w:t>
      </w:r>
      <w:r w:rsidRPr="0037213D">
        <w:rPr>
          <w:rFonts w:ascii="Cambria" w:hAnsi="Cambria"/>
        </w:rPr>
        <w:t xml:space="preserve"> </w:t>
      </w:r>
      <w:r w:rsidR="00EE4BE8" w:rsidRPr="0037213D">
        <w:rPr>
          <w:rFonts w:ascii="Cambria" w:hAnsi="Cambria"/>
        </w:rPr>
        <w:t>razviti i unaprijediti kompetencije</w:t>
      </w:r>
      <w:r w:rsidR="00A5084E" w:rsidRPr="0037213D">
        <w:rPr>
          <w:rFonts w:ascii="Cambria" w:hAnsi="Cambria"/>
        </w:rPr>
        <w:t xml:space="preserve"> do razine koja će im om</w:t>
      </w:r>
      <w:r w:rsidR="00EE4BE8" w:rsidRPr="0037213D">
        <w:rPr>
          <w:rFonts w:ascii="Cambria" w:hAnsi="Cambria"/>
        </w:rPr>
        <w:t>ogućiti kvalitetan život, polazeći uvijek od principa ravnopravnosti i poštivanja različitosti te slobodnog izbora svakog pojedinca.</w:t>
      </w:r>
    </w:p>
    <w:p w14:paraId="28B948BF" w14:textId="77777777" w:rsidR="00FA20D3" w:rsidRPr="0037213D" w:rsidRDefault="00FA20D3" w:rsidP="00FA20D3">
      <w:pPr>
        <w:spacing w:line="240" w:lineRule="auto"/>
        <w:rPr>
          <w:rFonts w:ascii="Cambria" w:hAnsi="Cambria"/>
          <w:b/>
          <w:bCs/>
          <w:u w:val="single"/>
        </w:rPr>
      </w:pPr>
      <w:r w:rsidRPr="0037213D">
        <w:rPr>
          <w:rFonts w:ascii="Cambria" w:hAnsi="Cambria"/>
          <w:b/>
          <w:bCs/>
          <w:u w:val="single"/>
        </w:rPr>
        <w:t>VIZIJA ODJELA</w:t>
      </w:r>
    </w:p>
    <w:p w14:paraId="5361C0C0" w14:textId="050782AE" w:rsidR="0051643B" w:rsidRPr="0037213D" w:rsidRDefault="00160A86" w:rsidP="00F66787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Izrada i provođenje programa podrške u skladu sa stvarnim potrebama korisnika kroz partnerstvo između korisnika, obitelji/skrbnika</w:t>
      </w:r>
      <w:r w:rsidR="00B57B94" w:rsidRPr="0037213D">
        <w:rPr>
          <w:rFonts w:ascii="Cambria" w:hAnsi="Cambria"/>
        </w:rPr>
        <w:t>,</w:t>
      </w:r>
      <w:r w:rsidRPr="0037213D">
        <w:rPr>
          <w:rFonts w:ascii="Cambria" w:hAnsi="Cambria"/>
        </w:rPr>
        <w:t xml:space="preserve"> pružatelja us</w:t>
      </w:r>
      <w:r w:rsidR="00EE4BE8" w:rsidRPr="0037213D">
        <w:rPr>
          <w:rFonts w:ascii="Cambria" w:hAnsi="Cambria"/>
        </w:rPr>
        <w:t>luga i lokalne zajednice te stalno poboljšanje kvalitete usluga prema najboljoj praksi.</w:t>
      </w:r>
    </w:p>
    <w:p w14:paraId="6FFC2B49" w14:textId="7483BA7D" w:rsidR="002D7376" w:rsidRDefault="00630291" w:rsidP="009D2BC2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2D7376">
        <w:rPr>
          <w:rFonts w:ascii="Cambria" w:hAnsi="Cambria"/>
          <w:b/>
          <w:bCs/>
          <w:sz w:val="24"/>
          <w:szCs w:val="24"/>
        </w:rPr>
        <w:lastRenderedPageBreak/>
        <w:t>4. CILJEVI U RADU S KORISNICIMA</w:t>
      </w:r>
    </w:p>
    <w:p w14:paraId="7C964F8F" w14:textId="77777777" w:rsidR="009D2BC2" w:rsidRPr="002D7376" w:rsidRDefault="009D2BC2" w:rsidP="009D2BC2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68E24B8" w14:textId="77777777" w:rsidR="007E7292" w:rsidRPr="0037213D" w:rsidRDefault="007E7292" w:rsidP="007E7292">
      <w:pPr>
        <w:spacing w:line="240" w:lineRule="auto"/>
        <w:jc w:val="both"/>
        <w:rPr>
          <w:rFonts w:ascii="Cambria" w:hAnsi="Cambria"/>
          <w:i/>
          <w:iCs/>
        </w:rPr>
      </w:pPr>
      <w:r w:rsidRPr="0037213D">
        <w:rPr>
          <w:rFonts w:ascii="Cambria" w:hAnsi="Cambria"/>
          <w:i/>
          <w:iCs/>
        </w:rPr>
        <w:t>Ciljevi u radu s korisnicima:</w:t>
      </w:r>
    </w:p>
    <w:p w14:paraId="26238122" w14:textId="02D6C9C7" w:rsidR="007E7292" w:rsidRPr="009D2BC2" w:rsidRDefault="009D2BC2" w:rsidP="007641A1">
      <w:pPr>
        <w:pStyle w:val="Bezproreda"/>
        <w:spacing w:line="276" w:lineRule="auto"/>
        <w:rPr>
          <w:rFonts w:ascii="Cambria" w:hAnsi="Cambria"/>
        </w:rPr>
      </w:pPr>
      <w:bookmarkStart w:id="0" w:name="_Hlk94476918"/>
      <w:r w:rsidRPr="009D2BC2">
        <w:rPr>
          <w:rFonts w:ascii="Cambria" w:hAnsi="Cambria" w:cs="Calibri"/>
        </w:rPr>
        <w:t>▪</w:t>
      </w:r>
      <w:bookmarkEnd w:id="0"/>
      <w:r w:rsidR="007E7292" w:rsidRPr="009D2BC2">
        <w:rPr>
          <w:rFonts w:ascii="Cambria" w:hAnsi="Cambria"/>
        </w:rPr>
        <w:t xml:space="preserve">  maksimalno poticanje razvoja sposobnosti u skladu sa  životnom dobi i psihofizičkim </w:t>
      </w:r>
      <w:r>
        <w:rPr>
          <w:rFonts w:ascii="Cambria" w:hAnsi="Cambria"/>
        </w:rPr>
        <w:t xml:space="preserve"> </w:t>
      </w:r>
      <w:r w:rsidR="007E7292" w:rsidRPr="009D2BC2">
        <w:rPr>
          <w:rFonts w:ascii="Cambria" w:hAnsi="Cambria"/>
        </w:rPr>
        <w:t>karakteristikama korisnika</w:t>
      </w:r>
    </w:p>
    <w:p w14:paraId="3B1DCA79" w14:textId="13358CA5" w:rsidR="007E7292" w:rsidRPr="009D2BC2" w:rsidRDefault="009D2BC2" w:rsidP="007641A1">
      <w:pPr>
        <w:pStyle w:val="Bezproreda"/>
        <w:spacing w:line="276" w:lineRule="auto"/>
        <w:rPr>
          <w:rFonts w:ascii="Cambria" w:hAnsi="Cambria"/>
        </w:rPr>
      </w:pPr>
      <w:r w:rsidRPr="009D2BC2">
        <w:rPr>
          <w:rFonts w:ascii="Cambria" w:hAnsi="Cambria" w:cs="Calibri"/>
        </w:rPr>
        <w:t xml:space="preserve">▪ </w:t>
      </w:r>
      <w:r w:rsidR="007E7292" w:rsidRPr="009D2BC2">
        <w:rPr>
          <w:rFonts w:ascii="Cambria" w:hAnsi="Cambria"/>
        </w:rPr>
        <w:t>osiguravanje uvjeta za optimalan intelektualni, tjelesni, emocionalni i socijalni razvoj korisnika</w:t>
      </w:r>
    </w:p>
    <w:p w14:paraId="68EA9644" w14:textId="31493C47" w:rsidR="00DA0234" w:rsidRPr="009D2BC2" w:rsidRDefault="009D2BC2" w:rsidP="007641A1">
      <w:pPr>
        <w:pStyle w:val="Bezproreda"/>
        <w:spacing w:line="276" w:lineRule="auto"/>
        <w:rPr>
          <w:rFonts w:ascii="Cambria" w:hAnsi="Cambria"/>
        </w:rPr>
      </w:pPr>
      <w:r w:rsidRPr="009D2BC2">
        <w:rPr>
          <w:rFonts w:ascii="Cambria" w:hAnsi="Cambria" w:cs="Calibri"/>
        </w:rPr>
        <w:t>▪</w:t>
      </w:r>
      <w:r w:rsidRPr="009D2BC2">
        <w:rPr>
          <w:rFonts w:ascii="Cambria" w:hAnsi="Cambria"/>
        </w:rPr>
        <w:t xml:space="preserve"> </w:t>
      </w:r>
      <w:r w:rsidR="007E7292" w:rsidRPr="009D2BC2">
        <w:rPr>
          <w:rFonts w:ascii="Cambria" w:hAnsi="Cambria"/>
        </w:rPr>
        <w:t>osiguravanje uvjeta za uspješnu integraciju u svakodnevni život s najvećim stupnjem samostalnosti</w:t>
      </w:r>
    </w:p>
    <w:p w14:paraId="2A72D418" w14:textId="5D3A5B50" w:rsidR="00DA0234" w:rsidRPr="0037213D" w:rsidRDefault="00DA0234" w:rsidP="0051643B">
      <w:pPr>
        <w:spacing w:line="240" w:lineRule="auto"/>
        <w:jc w:val="both"/>
        <w:rPr>
          <w:rFonts w:ascii="Cambria" w:hAnsi="Cambria"/>
        </w:rPr>
      </w:pPr>
    </w:p>
    <w:p w14:paraId="093BD2CA" w14:textId="77777777" w:rsidR="007D7F1B" w:rsidRPr="00901D5B" w:rsidRDefault="007D7F1B" w:rsidP="007D7F1B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01D5B">
        <w:rPr>
          <w:rFonts w:ascii="Cambria" w:hAnsi="Cambria"/>
          <w:b/>
          <w:bCs/>
          <w:sz w:val="24"/>
          <w:szCs w:val="24"/>
        </w:rPr>
        <w:t xml:space="preserve">5. PODATCI O </w:t>
      </w:r>
      <w:r w:rsidR="001B60F6" w:rsidRPr="00901D5B">
        <w:rPr>
          <w:rFonts w:ascii="Cambria" w:hAnsi="Cambria"/>
          <w:b/>
          <w:bCs/>
          <w:sz w:val="24"/>
          <w:szCs w:val="24"/>
        </w:rPr>
        <w:t>DJELATNICIMA</w:t>
      </w:r>
    </w:p>
    <w:p w14:paraId="4E738E47" w14:textId="42261761" w:rsidR="00DA0234" w:rsidRPr="0037213D" w:rsidRDefault="001B60F6" w:rsidP="002B1DF3">
      <w:pPr>
        <w:spacing w:line="240" w:lineRule="auto"/>
        <w:jc w:val="both"/>
        <w:rPr>
          <w:rFonts w:ascii="Cambria" w:eastAsia="Arial" w:hAnsi="Cambria" w:cs="Arial"/>
          <w:lang w:val="en-US"/>
        </w:rPr>
      </w:pPr>
      <w:r w:rsidRPr="0037213D">
        <w:rPr>
          <w:rFonts w:ascii="Cambria" w:eastAsia="Arial" w:hAnsi="Cambria" w:cs="Arial"/>
          <w:lang w:val="en-US"/>
        </w:rPr>
        <w:t>Stručni radnici</w:t>
      </w:r>
      <w:r w:rsidR="002B1DF3" w:rsidRPr="0037213D">
        <w:rPr>
          <w:rFonts w:ascii="Cambria" w:eastAsia="Arial" w:hAnsi="Cambria" w:cs="Arial"/>
          <w:lang w:val="en-US"/>
        </w:rPr>
        <w:t xml:space="preserve"> koji sudjeluju u radu Odjela </w:t>
      </w:r>
      <w:r w:rsidR="009251E6" w:rsidRPr="0037213D">
        <w:rPr>
          <w:rFonts w:ascii="Cambria" w:eastAsia="Arial" w:hAnsi="Cambria" w:cs="Arial"/>
          <w:lang w:val="en-US"/>
        </w:rPr>
        <w:t>izvaninstitucijskih usluga su:</w:t>
      </w:r>
    </w:p>
    <w:tbl>
      <w:tblPr>
        <w:tblStyle w:val="Svijetlatablicareetke1"/>
        <w:tblW w:w="10774" w:type="dxa"/>
        <w:tblInd w:w="-856" w:type="dxa"/>
        <w:tblLook w:val="04A0" w:firstRow="1" w:lastRow="0" w:firstColumn="1" w:lastColumn="0" w:noHBand="0" w:noVBand="1"/>
      </w:tblPr>
      <w:tblGrid>
        <w:gridCol w:w="781"/>
        <w:gridCol w:w="2492"/>
        <w:gridCol w:w="3117"/>
        <w:gridCol w:w="4384"/>
      </w:tblGrid>
      <w:tr w:rsidR="001B4A7F" w:rsidRPr="0037213D" w14:paraId="4B6C8BE4" w14:textId="77777777" w:rsidTr="00516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70F98668" w14:textId="77777777" w:rsidR="001B4A7F" w:rsidRPr="0037213D" w:rsidRDefault="001B4A7F" w:rsidP="00CC632C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R.broj</w:t>
            </w:r>
          </w:p>
        </w:tc>
        <w:tc>
          <w:tcPr>
            <w:tcW w:w="2497" w:type="dxa"/>
          </w:tcPr>
          <w:p w14:paraId="2FA6488E" w14:textId="77777777" w:rsidR="001B4A7F" w:rsidRPr="0037213D" w:rsidRDefault="001B4A7F" w:rsidP="00CC63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3119" w:type="dxa"/>
          </w:tcPr>
          <w:p w14:paraId="193A4455" w14:textId="77777777" w:rsidR="001B4A7F" w:rsidRPr="0037213D" w:rsidRDefault="001B4A7F" w:rsidP="00CC63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Zvanje</w:t>
            </w:r>
          </w:p>
        </w:tc>
        <w:tc>
          <w:tcPr>
            <w:tcW w:w="4394" w:type="dxa"/>
          </w:tcPr>
          <w:p w14:paraId="6B5C3510" w14:textId="77777777" w:rsidR="001B4A7F" w:rsidRPr="0037213D" w:rsidRDefault="001B4A7F" w:rsidP="00CC63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Vrsta aktivnosti koju provodi</w:t>
            </w:r>
          </w:p>
        </w:tc>
      </w:tr>
      <w:tr w:rsidR="001B4A7F" w:rsidRPr="0037213D" w14:paraId="2A57BEF2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1E3F8505" w14:textId="77777777" w:rsidR="001B4A7F" w:rsidRPr="0037213D" w:rsidRDefault="001B4A7F" w:rsidP="00CC632C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497" w:type="dxa"/>
          </w:tcPr>
          <w:p w14:paraId="05DEC678" w14:textId="77777777" w:rsidR="001B4A7F" w:rsidRPr="0037213D" w:rsidRDefault="001B4A7F" w:rsidP="007477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Babić Suzana</w:t>
            </w:r>
          </w:p>
        </w:tc>
        <w:tc>
          <w:tcPr>
            <w:tcW w:w="3119" w:type="dxa"/>
          </w:tcPr>
          <w:p w14:paraId="4E709F2B" w14:textId="77777777" w:rsidR="001B4A7F" w:rsidRPr="0037213D" w:rsidRDefault="001B4A7F" w:rsidP="007477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dipl. soc. ped.</w:t>
            </w:r>
          </w:p>
        </w:tc>
        <w:tc>
          <w:tcPr>
            <w:tcW w:w="4394" w:type="dxa"/>
          </w:tcPr>
          <w:p w14:paraId="51970997" w14:textId="77777777" w:rsidR="001B4A7F" w:rsidRPr="0037213D" w:rsidRDefault="001B4A7F" w:rsidP="007477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Integracija</w:t>
            </w:r>
          </w:p>
        </w:tc>
      </w:tr>
      <w:tr w:rsidR="001B4A7F" w:rsidRPr="0037213D" w14:paraId="2DCF0007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034522A2" w14:textId="77777777" w:rsidR="001B4A7F" w:rsidRPr="0037213D" w:rsidRDefault="001B4A7F" w:rsidP="00CC632C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497" w:type="dxa"/>
          </w:tcPr>
          <w:p w14:paraId="0E4E56BA" w14:textId="77777777" w:rsidR="001B4A7F" w:rsidRPr="0037213D" w:rsidRDefault="001B4A7F" w:rsidP="007477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Baldaš Melita</w:t>
            </w:r>
          </w:p>
        </w:tc>
        <w:tc>
          <w:tcPr>
            <w:tcW w:w="3119" w:type="dxa"/>
          </w:tcPr>
          <w:p w14:paraId="6E61E80D" w14:textId="42B34EB2" w:rsidR="001B4A7F" w:rsidRPr="0037213D" w:rsidRDefault="00F97E57" w:rsidP="007477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bookmarkStart w:id="1" w:name="_Hlk94476322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univ.spec.rehab.educ.</w:t>
            </w:r>
            <w:bookmarkEnd w:id="1"/>
          </w:p>
        </w:tc>
        <w:tc>
          <w:tcPr>
            <w:tcW w:w="4394" w:type="dxa"/>
          </w:tcPr>
          <w:p w14:paraId="3D101A55" w14:textId="77777777" w:rsidR="001B4A7F" w:rsidRPr="0037213D" w:rsidRDefault="001B4A7F" w:rsidP="008D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Odgoj i edukacijska rehabilitacija, </w:t>
            </w:r>
            <w:r w:rsidR="00AF2C32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voditelj Odjela, voditelj Tima za procjenu potreba usluga u zajednici</w:t>
            </w:r>
          </w:p>
        </w:tc>
      </w:tr>
      <w:tr w:rsidR="001B4A7F" w:rsidRPr="0037213D" w14:paraId="156E4018" w14:textId="77777777" w:rsidTr="001A1BE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bottom w:val="single" w:sz="4" w:space="0" w:color="auto"/>
            </w:tcBorders>
          </w:tcPr>
          <w:p w14:paraId="7940DB84" w14:textId="77777777" w:rsidR="001B4A7F" w:rsidRPr="0037213D" w:rsidRDefault="001B4A7F" w:rsidP="00CC632C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48324207" w14:textId="3321A886" w:rsidR="001B4A7F" w:rsidRPr="0037213D" w:rsidRDefault="001A1BE0" w:rsidP="007477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Bobić Tamara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B1BCFBF" w14:textId="55ACC7F6" w:rsidR="001B4A7F" w:rsidRPr="0037213D" w:rsidRDefault="001A1BE0" w:rsidP="007477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prof.</w:t>
            </w:r>
            <w:r w:rsidR="00DE7E5A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rehabilitator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4FDBDFD" w14:textId="5F7E7A88" w:rsidR="001A1BE0" w:rsidRPr="0037213D" w:rsidRDefault="001A1BE0" w:rsidP="001A1B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Odgoj i edukacijska rehabilitacija</w:t>
            </w:r>
          </w:p>
        </w:tc>
      </w:tr>
      <w:tr w:rsidR="001A1BE0" w:rsidRPr="0037213D" w14:paraId="29916C41" w14:textId="77777777" w:rsidTr="007D0A63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top w:val="single" w:sz="4" w:space="0" w:color="auto"/>
            </w:tcBorders>
          </w:tcPr>
          <w:p w14:paraId="08C8AE45" w14:textId="23946A11" w:rsidR="001A1BE0" w:rsidRPr="0037213D" w:rsidRDefault="001A1BE0" w:rsidP="001A1BE0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4. 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15D2547A" w14:textId="289C02CB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Galeković Martina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0FF83C4" w14:textId="0423FA32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prof. logoped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56EDFEE" w14:textId="4DB9DB01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Logoterapija (logopedske vježbe)</w:t>
            </w:r>
          </w:p>
        </w:tc>
      </w:tr>
      <w:tr w:rsidR="001A1BE0" w:rsidRPr="0037213D" w14:paraId="68DFDE97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419DA080" w14:textId="17715C25" w:rsidR="001A1BE0" w:rsidRPr="0037213D" w:rsidRDefault="00530C37" w:rsidP="001A1BE0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</w:t>
            </w:r>
            <w:r w:rsidR="001A1BE0"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97" w:type="dxa"/>
          </w:tcPr>
          <w:p w14:paraId="572328CA" w14:textId="77777777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Kirinić Marija</w:t>
            </w:r>
          </w:p>
        </w:tc>
        <w:tc>
          <w:tcPr>
            <w:tcW w:w="3119" w:type="dxa"/>
          </w:tcPr>
          <w:p w14:paraId="7AE0A280" w14:textId="77777777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dipl.def. učitelj</w:t>
            </w:r>
          </w:p>
        </w:tc>
        <w:tc>
          <w:tcPr>
            <w:tcW w:w="4394" w:type="dxa"/>
          </w:tcPr>
          <w:p w14:paraId="16C6EF87" w14:textId="77777777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Integracija</w:t>
            </w:r>
          </w:p>
        </w:tc>
      </w:tr>
      <w:tr w:rsidR="001A1BE0" w:rsidRPr="0037213D" w14:paraId="3D4C7AAB" w14:textId="77777777" w:rsidTr="0051643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6F6B2ACF" w14:textId="1293868B" w:rsidR="001A1BE0" w:rsidRPr="0037213D" w:rsidRDefault="00530C37" w:rsidP="001A1BE0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</w:t>
            </w:r>
            <w:r w:rsidR="001A1BE0"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97" w:type="dxa"/>
            <w:tcBorders>
              <w:bottom w:val="single" w:sz="4" w:space="0" w:color="BFBFBF" w:themeColor="background1" w:themeShade="BF"/>
            </w:tcBorders>
          </w:tcPr>
          <w:p w14:paraId="7D562CE0" w14:textId="77777777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Klopotan Jelena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14:paraId="6E0479F2" w14:textId="77777777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prof. psiholog</w:t>
            </w:r>
          </w:p>
        </w:tc>
        <w:tc>
          <w:tcPr>
            <w:tcW w:w="4394" w:type="dxa"/>
            <w:tcBorders>
              <w:bottom w:val="single" w:sz="4" w:space="0" w:color="BFBFBF" w:themeColor="background1" w:themeShade="BF"/>
            </w:tcBorders>
          </w:tcPr>
          <w:p w14:paraId="3CC71A65" w14:textId="20B3F398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Psihološka podrška</w:t>
            </w:r>
            <w:r w:rsidR="003D373B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, Timska procjena</w:t>
            </w:r>
          </w:p>
        </w:tc>
      </w:tr>
      <w:tr w:rsidR="001A1BE0" w:rsidRPr="0037213D" w14:paraId="11B2F666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71E1EC8C" w14:textId="77777777" w:rsidR="001A1BE0" w:rsidRPr="0037213D" w:rsidRDefault="001A1BE0" w:rsidP="001A1BE0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497" w:type="dxa"/>
          </w:tcPr>
          <w:p w14:paraId="033CA41C" w14:textId="028C7E80" w:rsidR="001A1BE0" w:rsidRPr="0037213D" w:rsidRDefault="00ED602A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Oručević Franciska</w:t>
            </w:r>
          </w:p>
        </w:tc>
        <w:tc>
          <w:tcPr>
            <w:tcW w:w="3119" w:type="dxa"/>
          </w:tcPr>
          <w:p w14:paraId="4870735A" w14:textId="1AD5101C" w:rsidR="001A1BE0" w:rsidRPr="0037213D" w:rsidRDefault="00772A57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mag.rehab.educ.,SIpedagog</w:t>
            </w:r>
          </w:p>
        </w:tc>
        <w:tc>
          <w:tcPr>
            <w:tcW w:w="4394" w:type="dxa"/>
          </w:tcPr>
          <w:p w14:paraId="1D0631D8" w14:textId="0DB71F54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Senzorna integracija</w:t>
            </w:r>
            <w:r w:rsidR="00772A57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, odgoj i edukacijska rehabilitacija</w:t>
            </w:r>
          </w:p>
        </w:tc>
      </w:tr>
      <w:tr w:rsidR="001A1BE0" w:rsidRPr="0037213D" w14:paraId="25BD23EE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23D5CAC8" w14:textId="0E37D70C" w:rsidR="001A1BE0" w:rsidRPr="0037213D" w:rsidRDefault="001A1BE0" w:rsidP="001A1BE0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497" w:type="dxa"/>
          </w:tcPr>
          <w:p w14:paraId="5BD12F49" w14:textId="77777777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Rapaić Irena</w:t>
            </w:r>
          </w:p>
        </w:tc>
        <w:tc>
          <w:tcPr>
            <w:tcW w:w="3119" w:type="dxa"/>
          </w:tcPr>
          <w:p w14:paraId="030FF6CD" w14:textId="77777777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univ. spec. polit. soc</w:t>
            </w:r>
          </w:p>
        </w:tc>
        <w:tc>
          <w:tcPr>
            <w:tcW w:w="4394" w:type="dxa"/>
          </w:tcPr>
          <w:p w14:paraId="167BC83A" w14:textId="3144062E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Socijalni radnik, Timska procjena</w:t>
            </w:r>
          </w:p>
        </w:tc>
      </w:tr>
      <w:tr w:rsidR="001A1BE0" w:rsidRPr="0037213D" w14:paraId="2FD1412E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5E292E33" w14:textId="400B3EA2" w:rsidR="001A1BE0" w:rsidRPr="0037213D" w:rsidRDefault="001A1BE0" w:rsidP="001A1BE0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497" w:type="dxa"/>
          </w:tcPr>
          <w:p w14:paraId="6CDE4BF7" w14:textId="77777777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Šunić - Vargec Nataša</w:t>
            </w:r>
          </w:p>
        </w:tc>
        <w:tc>
          <w:tcPr>
            <w:tcW w:w="3119" w:type="dxa"/>
          </w:tcPr>
          <w:p w14:paraId="27154316" w14:textId="77777777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Mr.sc., prof.log.</w:t>
            </w:r>
          </w:p>
        </w:tc>
        <w:tc>
          <w:tcPr>
            <w:tcW w:w="4394" w:type="dxa"/>
          </w:tcPr>
          <w:p w14:paraId="75BB5C4F" w14:textId="2F7C9A0C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Logoterapija (logopedske vježbe)</w:t>
            </w:r>
            <w:r w:rsidR="003D373B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, Timska procjena</w:t>
            </w:r>
          </w:p>
        </w:tc>
      </w:tr>
      <w:tr w:rsidR="001A1BE0" w:rsidRPr="0037213D" w14:paraId="6E0A8602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09BE4C91" w14:textId="5270A0CC" w:rsidR="001A1BE0" w:rsidRPr="0037213D" w:rsidRDefault="001A1BE0" w:rsidP="001A1BE0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497" w:type="dxa"/>
          </w:tcPr>
          <w:p w14:paraId="648C1BC2" w14:textId="77777777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Tišljar Vesna</w:t>
            </w:r>
          </w:p>
        </w:tc>
        <w:tc>
          <w:tcPr>
            <w:tcW w:w="3119" w:type="dxa"/>
          </w:tcPr>
          <w:p w14:paraId="6E11CD72" w14:textId="77777777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prof. logoped</w:t>
            </w:r>
          </w:p>
        </w:tc>
        <w:tc>
          <w:tcPr>
            <w:tcW w:w="4394" w:type="dxa"/>
          </w:tcPr>
          <w:p w14:paraId="3C0384CD" w14:textId="77777777" w:rsidR="001A1BE0" w:rsidRPr="0037213D" w:rsidRDefault="001A1BE0" w:rsidP="001A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Logoterapija (logopedske vježbe), integracija</w:t>
            </w:r>
          </w:p>
        </w:tc>
      </w:tr>
      <w:tr w:rsidR="001A1BE0" w:rsidRPr="0037213D" w14:paraId="0330C93E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2079D42E" w14:textId="557EB720" w:rsidR="001A1BE0" w:rsidRPr="0037213D" w:rsidRDefault="001A1BE0" w:rsidP="001A1BE0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497" w:type="dxa"/>
          </w:tcPr>
          <w:p w14:paraId="7CCDB429" w14:textId="77777777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Vukašinec Mateja</w:t>
            </w:r>
          </w:p>
        </w:tc>
        <w:tc>
          <w:tcPr>
            <w:tcW w:w="3119" w:type="dxa"/>
          </w:tcPr>
          <w:p w14:paraId="7A8585B9" w14:textId="77777777" w:rsidR="001A1BE0" w:rsidRPr="0037213D" w:rsidRDefault="001A1BE0" w:rsidP="001A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mag. rehab. educ., SI pedagog</w:t>
            </w:r>
          </w:p>
        </w:tc>
        <w:tc>
          <w:tcPr>
            <w:tcW w:w="4394" w:type="dxa"/>
          </w:tcPr>
          <w:p w14:paraId="6F67FBB9" w14:textId="131ADA48" w:rsidR="001A1BE0" w:rsidRPr="0037213D" w:rsidRDefault="00530C37" w:rsidP="00530C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Senzorna integracija</w:t>
            </w:r>
          </w:p>
        </w:tc>
      </w:tr>
      <w:tr w:rsidR="001A1BE0" w:rsidRPr="0037213D" w14:paraId="5A9306AB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604B87A9" w14:textId="44E348C8" w:rsidR="001A1BE0" w:rsidRPr="0037213D" w:rsidRDefault="001A1BE0" w:rsidP="001A1BE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497" w:type="dxa"/>
          </w:tcPr>
          <w:p w14:paraId="4CA05096" w14:textId="77777777" w:rsidR="001A1BE0" w:rsidRPr="0037213D" w:rsidRDefault="001A1BE0" w:rsidP="001A1B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14:paraId="3D405D70" w14:textId="4D56B984" w:rsidR="001A1BE0" w:rsidRPr="0037213D" w:rsidRDefault="001A1BE0" w:rsidP="001A1B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edukacijski rehabilitator/odgajatelj</w:t>
            </w:r>
          </w:p>
        </w:tc>
        <w:tc>
          <w:tcPr>
            <w:tcW w:w="4394" w:type="dxa"/>
          </w:tcPr>
          <w:p w14:paraId="694D6E72" w14:textId="48790780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Odgoj i edukacijska rehabilitacija - grupno</w:t>
            </w:r>
          </w:p>
        </w:tc>
      </w:tr>
      <w:tr w:rsidR="001A1BE0" w:rsidRPr="0037213D" w14:paraId="5C701985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0D0C7E75" w14:textId="13FBA89D" w:rsidR="001A1BE0" w:rsidRPr="0037213D" w:rsidRDefault="001A1BE0" w:rsidP="001A1BE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497" w:type="dxa"/>
          </w:tcPr>
          <w:p w14:paraId="335C007B" w14:textId="77777777" w:rsidR="001A1BE0" w:rsidRPr="0037213D" w:rsidRDefault="001A1BE0" w:rsidP="001A1B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14:paraId="6B8B4E71" w14:textId="1F7C3202" w:rsidR="001A1BE0" w:rsidRPr="0037213D" w:rsidRDefault="001A1BE0" w:rsidP="001A1B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edukacijski rehabilitator</w:t>
            </w:r>
          </w:p>
        </w:tc>
        <w:tc>
          <w:tcPr>
            <w:tcW w:w="4394" w:type="dxa"/>
          </w:tcPr>
          <w:p w14:paraId="5A4D2422" w14:textId="600E5D73" w:rsidR="001A1BE0" w:rsidRPr="0037213D" w:rsidRDefault="001A1BE0" w:rsidP="001A1BE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Socijalna rehabilitacija</w:t>
            </w:r>
          </w:p>
        </w:tc>
      </w:tr>
      <w:tr w:rsidR="001A1BE0" w:rsidRPr="0037213D" w14:paraId="49DD8542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52FB1A3B" w14:textId="2FE0C28B" w:rsidR="001A1BE0" w:rsidRPr="0037213D" w:rsidRDefault="001A1BE0" w:rsidP="001A1BE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497" w:type="dxa"/>
          </w:tcPr>
          <w:p w14:paraId="062A1AE2" w14:textId="77777777" w:rsidR="001A1BE0" w:rsidRPr="0037213D" w:rsidRDefault="001A1BE0" w:rsidP="001A1B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14:paraId="18561497" w14:textId="308DBCD5" w:rsidR="001A1BE0" w:rsidRPr="0037213D" w:rsidRDefault="001A1BE0" w:rsidP="001A1B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kineziterapeut</w:t>
            </w:r>
          </w:p>
        </w:tc>
        <w:tc>
          <w:tcPr>
            <w:tcW w:w="4394" w:type="dxa"/>
          </w:tcPr>
          <w:p w14:paraId="39609915" w14:textId="1CE39737" w:rsidR="001A1BE0" w:rsidRPr="0037213D" w:rsidRDefault="001A1BE0" w:rsidP="001A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Kineziterapija i sportsko - rekreacijske aktivnosti</w:t>
            </w:r>
          </w:p>
        </w:tc>
      </w:tr>
    </w:tbl>
    <w:p w14:paraId="0EABF51C" w14:textId="361D2853" w:rsidR="00EA0DFB" w:rsidRPr="007641A1" w:rsidRDefault="00C80496" w:rsidP="007641A1">
      <w:pPr>
        <w:spacing w:line="240" w:lineRule="auto"/>
        <w:jc w:val="both"/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</w:pPr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Napomena: Pod točkom 5. u Tablici 1. pod </w:t>
      </w:r>
      <w:r w:rsidR="0051643B"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rednim </w:t>
      </w:r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brojem 13.,14. I 15. planirane grupne aktivnosti (socijalna rehabilitacija, odgoj i edukacijska rehabilitacija, kineziterapija i sportsko - rekreacijske aktivnosti) trenutno se ne provode ali se nalaze u ovom Planu s mogućnošću ponovnog provođenja. Po</w:t>
      </w:r>
      <w:r w:rsidR="009138BF"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otvaranju mogućnosti za njihovo provođenje, ravnateljica Centra će imenovati njihove provoditelje.</w:t>
      </w:r>
    </w:p>
    <w:p w14:paraId="2882FA31" w14:textId="54BAB5D1" w:rsidR="00E0799A" w:rsidRPr="0037213D" w:rsidRDefault="00B02393" w:rsidP="00E0799A">
      <w:pPr>
        <w:spacing w:before="29" w:after="0" w:line="260" w:lineRule="exact"/>
        <w:ind w:left="216"/>
        <w:rPr>
          <w:rFonts w:ascii="Cambria" w:eastAsia="Arial" w:hAnsi="Cambria" w:cs="Arial"/>
          <w:bCs/>
          <w:sz w:val="24"/>
          <w:szCs w:val="24"/>
          <w:lang w:val="en-US"/>
        </w:rPr>
      </w:pPr>
      <w:r w:rsidRPr="0037213D">
        <w:rPr>
          <w:rFonts w:ascii="Cambria" w:eastAsia="Arial" w:hAnsi="Cambria" w:cs="Arial"/>
          <w:bCs/>
          <w:position w:val="-1"/>
          <w:sz w:val="24"/>
          <w:szCs w:val="24"/>
          <w:lang w:val="en-US"/>
        </w:rPr>
        <w:lastRenderedPageBreak/>
        <w:t>Zaduženja stručnih djelatnika:</w:t>
      </w:r>
    </w:p>
    <w:p w14:paraId="43C4E0E9" w14:textId="77777777" w:rsidR="00E0799A" w:rsidRPr="0037213D" w:rsidRDefault="00E0799A" w:rsidP="00E0799A">
      <w:pPr>
        <w:spacing w:before="8" w:after="0" w:line="40" w:lineRule="exact"/>
        <w:rPr>
          <w:rFonts w:ascii="Cambria" w:eastAsia="Times New Roman" w:hAnsi="Cambria" w:cs="Times New Roman"/>
          <w:sz w:val="4"/>
          <w:szCs w:val="4"/>
          <w:lang w:val="en-US"/>
        </w:rPr>
      </w:pPr>
    </w:p>
    <w:p w14:paraId="72F52831" w14:textId="77777777" w:rsidR="001B4A7F" w:rsidRPr="0037213D" w:rsidRDefault="001B4A7F" w:rsidP="002B1DF3">
      <w:pPr>
        <w:spacing w:line="240" w:lineRule="auto"/>
        <w:jc w:val="both"/>
        <w:rPr>
          <w:rFonts w:ascii="Cambria" w:eastAsia="Arial" w:hAnsi="Cambria" w:cs="Arial"/>
          <w:lang w:val="en-US"/>
        </w:rPr>
      </w:pPr>
    </w:p>
    <w:tbl>
      <w:tblPr>
        <w:tblStyle w:val="Svijetlatablicareetke1"/>
        <w:tblW w:w="10065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2835"/>
      </w:tblGrid>
      <w:tr w:rsidR="00E0799A" w:rsidRPr="0037213D" w14:paraId="2310C7C3" w14:textId="77777777" w:rsidTr="00DA0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4213C45B" w14:textId="77777777" w:rsidR="00E0799A" w:rsidRPr="0037213D" w:rsidRDefault="00E0799A" w:rsidP="006067A7">
            <w:pPr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Stručni djelatnici</w:t>
            </w:r>
          </w:p>
        </w:tc>
        <w:tc>
          <w:tcPr>
            <w:tcW w:w="3260" w:type="dxa"/>
          </w:tcPr>
          <w:p w14:paraId="0B60A7E9" w14:textId="77777777" w:rsidR="00E0799A" w:rsidRPr="0037213D" w:rsidRDefault="00E0799A" w:rsidP="00606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Tjedno zaduženje/neposredan rad s korisnicima</w:t>
            </w:r>
          </w:p>
        </w:tc>
        <w:tc>
          <w:tcPr>
            <w:tcW w:w="2835" w:type="dxa"/>
          </w:tcPr>
          <w:p w14:paraId="6FF19C94" w14:textId="4BF37186" w:rsidR="00E0799A" w:rsidRPr="0037213D" w:rsidRDefault="00E0799A" w:rsidP="00DA0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Vremensko mjerilo </w:t>
            </w:r>
            <w:r w:rsidR="00C73555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</w:t>
            </w:r>
            <w:r w:rsidR="00C73555" w:rsidRPr="0037213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73555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jedinici usluge</w:t>
            </w:r>
          </w:p>
        </w:tc>
      </w:tr>
      <w:tr w:rsidR="00E0799A" w:rsidRPr="0037213D" w14:paraId="391C9B80" w14:textId="77777777" w:rsidTr="00DA0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55CC5031" w14:textId="77777777" w:rsidR="00E0799A" w:rsidRPr="0037213D" w:rsidRDefault="00C73555" w:rsidP="00AA289D">
            <w:pPr>
              <w:spacing w:line="360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Rehabilitator</w:t>
            </w:r>
          </w:p>
        </w:tc>
        <w:tc>
          <w:tcPr>
            <w:tcW w:w="3260" w:type="dxa"/>
          </w:tcPr>
          <w:p w14:paraId="1A2D452A" w14:textId="77777777" w:rsidR="00E0799A" w:rsidRPr="0037213D" w:rsidRDefault="00C73555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32,5 sata</w:t>
            </w:r>
          </w:p>
        </w:tc>
        <w:tc>
          <w:tcPr>
            <w:tcW w:w="2835" w:type="dxa"/>
          </w:tcPr>
          <w:p w14:paraId="55C31C2C" w14:textId="77777777" w:rsidR="00E0799A" w:rsidRPr="0037213D" w:rsidRDefault="00C73555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90 min</w:t>
            </w:r>
          </w:p>
        </w:tc>
      </w:tr>
      <w:tr w:rsidR="00E0799A" w:rsidRPr="0037213D" w14:paraId="6296F885" w14:textId="77777777" w:rsidTr="00D23A6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bottom w:val="single" w:sz="4" w:space="0" w:color="auto"/>
            </w:tcBorders>
          </w:tcPr>
          <w:p w14:paraId="19865D56" w14:textId="77777777" w:rsidR="00E0799A" w:rsidRPr="0037213D" w:rsidRDefault="00C73555" w:rsidP="00AA289D">
            <w:pPr>
              <w:spacing w:line="360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Logoped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2B76BEE" w14:textId="77777777" w:rsidR="00E0799A" w:rsidRPr="0037213D" w:rsidRDefault="00C73555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32,5 sata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B4726F" w14:textId="77777777" w:rsidR="00E0799A" w:rsidRPr="0037213D" w:rsidRDefault="00C73555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30 min</w:t>
            </w:r>
          </w:p>
        </w:tc>
      </w:tr>
      <w:tr w:rsidR="00D23A6C" w:rsidRPr="0037213D" w14:paraId="0F8577F4" w14:textId="77777777" w:rsidTr="00D23A6C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4" w:space="0" w:color="auto"/>
            </w:tcBorders>
          </w:tcPr>
          <w:p w14:paraId="67FEFF57" w14:textId="29BBB308" w:rsidR="00D23A6C" w:rsidRPr="0037213D" w:rsidRDefault="00D23A6C" w:rsidP="00AA289D">
            <w:pPr>
              <w:spacing w:line="360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Psiholog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C96A846" w14:textId="34F6A5E3" w:rsidR="00D23A6C" w:rsidRPr="0037213D" w:rsidRDefault="00D23A6C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32,5 sata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AC26ABB" w14:textId="6DC792C8" w:rsidR="00D23A6C" w:rsidRPr="0037213D" w:rsidRDefault="00D23A6C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45 min</w:t>
            </w:r>
          </w:p>
        </w:tc>
      </w:tr>
      <w:tr w:rsidR="00E0799A" w:rsidRPr="0037213D" w14:paraId="587FE9F7" w14:textId="77777777" w:rsidTr="005A2361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3AF59D10" w14:textId="6DE35A04" w:rsidR="00E0799A" w:rsidRPr="0037213D" w:rsidRDefault="00C73555" w:rsidP="00AA289D">
            <w:pPr>
              <w:spacing w:line="360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Terapeuti senzorne</w:t>
            </w:r>
            <w:r w:rsidR="00DA0234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integracije</w:t>
            </w:r>
          </w:p>
        </w:tc>
        <w:tc>
          <w:tcPr>
            <w:tcW w:w="3260" w:type="dxa"/>
          </w:tcPr>
          <w:p w14:paraId="7B974C18" w14:textId="77777777" w:rsidR="00E0799A" w:rsidRPr="0037213D" w:rsidRDefault="00C73555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32,5 sata</w:t>
            </w:r>
          </w:p>
        </w:tc>
        <w:tc>
          <w:tcPr>
            <w:tcW w:w="2835" w:type="dxa"/>
          </w:tcPr>
          <w:p w14:paraId="457D6DE6" w14:textId="22CE060C" w:rsidR="00E0799A" w:rsidRPr="0037213D" w:rsidRDefault="00C73555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60 min</w:t>
            </w:r>
          </w:p>
          <w:p w14:paraId="54CAC91C" w14:textId="77777777" w:rsidR="00D23A6C" w:rsidRPr="0037213D" w:rsidRDefault="00D23A6C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  <w:p w14:paraId="764F3A63" w14:textId="07F10C9C" w:rsidR="00D23A6C" w:rsidRPr="0037213D" w:rsidRDefault="00D23A6C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</w:tr>
    </w:tbl>
    <w:p w14:paraId="2EA6241B" w14:textId="5D512242" w:rsidR="00EA45D1" w:rsidRPr="0037213D" w:rsidRDefault="00C73555" w:rsidP="002B1DF3">
      <w:pPr>
        <w:spacing w:line="240" w:lineRule="auto"/>
        <w:jc w:val="both"/>
        <w:rPr>
          <w:rFonts w:ascii="Cambria" w:eastAsia="Arial" w:hAnsi="Cambria" w:cs="Arial"/>
          <w:sz w:val="18"/>
          <w:szCs w:val="18"/>
          <w:lang w:val="en-US"/>
        </w:rPr>
      </w:pPr>
      <w:bookmarkStart w:id="2" w:name="_Hlk63014101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Napomena: </w:t>
      </w:r>
      <w:bookmarkEnd w:id="2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>Prikazani su sati neposrednog rada</w:t>
      </w:r>
      <w:r w:rsidR="00C348C5" w:rsidRPr="0037213D">
        <w:rPr>
          <w:rFonts w:ascii="Cambria" w:eastAsia="Arial" w:hAnsi="Cambria" w:cs="Arial"/>
          <w:sz w:val="18"/>
          <w:szCs w:val="18"/>
          <w:lang w:val="en-US"/>
        </w:rPr>
        <w:t xml:space="preserve"> s korisnicima</w:t>
      </w:r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>,</w:t>
      </w:r>
      <w:r w:rsidR="00DA0234" w:rsidRPr="0037213D">
        <w:rPr>
          <w:rFonts w:ascii="Cambria" w:eastAsia="Arial" w:hAnsi="Cambria" w:cs="Arial"/>
          <w:sz w:val="18"/>
          <w:szCs w:val="18"/>
          <w:lang w:val="en-US"/>
        </w:rPr>
        <w:t xml:space="preserve"> a </w:t>
      </w:r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>ostatak do 8 sati odnosi se na ostale poslove</w:t>
      </w:r>
      <w:r w:rsidR="006F21DB" w:rsidRPr="0037213D">
        <w:rPr>
          <w:rFonts w:ascii="Cambria" w:eastAsia="Arial" w:hAnsi="Cambria" w:cs="Arial"/>
          <w:sz w:val="18"/>
          <w:szCs w:val="18"/>
          <w:lang w:val="en-US"/>
        </w:rPr>
        <w:t>.</w:t>
      </w:r>
    </w:p>
    <w:p w14:paraId="109EE3B2" w14:textId="3A91EFCB" w:rsidR="007641A1" w:rsidRDefault="007641A1" w:rsidP="009138BF">
      <w:pPr>
        <w:spacing w:line="240" w:lineRule="auto"/>
        <w:jc w:val="center"/>
        <w:rPr>
          <w:rFonts w:ascii="Cambria" w:eastAsia="Arial" w:hAnsi="Cambria" w:cs="Arial"/>
          <w:b/>
          <w:bCs/>
          <w:lang w:val="en-US"/>
        </w:rPr>
      </w:pPr>
    </w:p>
    <w:p w14:paraId="0BA90735" w14:textId="4FA2FBB8" w:rsidR="007641A1" w:rsidRDefault="007641A1" w:rsidP="009138BF">
      <w:pPr>
        <w:spacing w:line="240" w:lineRule="auto"/>
        <w:jc w:val="center"/>
        <w:rPr>
          <w:rFonts w:ascii="Cambria" w:eastAsia="Arial" w:hAnsi="Cambria" w:cs="Arial"/>
          <w:b/>
          <w:bCs/>
          <w:lang w:val="en-US"/>
        </w:rPr>
      </w:pPr>
    </w:p>
    <w:p w14:paraId="3A9F9B16" w14:textId="77777777" w:rsidR="006E0BDB" w:rsidRDefault="006E0BDB" w:rsidP="009138BF">
      <w:pPr>
        <w:spacing w:line="240" w:lineRule="auto"/>
        <w:jc w:val="center"/>
        <w:rPr>
          <w:rFonts w:ascii="Cambria" w:eastAsia="Arial" w:hAnsi="Cambria" w:cs="Arial"/>
          <w:b/>
          <w:bCs/>
          <w:lang w:val="en-US"/>
        </w:rPr>
      </w:pPr>
    </w:p>
    <w:p w14:paraId="2AD9A204" w14:textId="2E405DEC" w:rsidR="007641A1" w:rsidRDefault="00D51B3F" w:rsidP="006E0BDB">
      <w:pPr>
        <w:spacing w:line="240" w:lineRule="auto"/>
        <w:jc w:val="center"/>
        <w:rPr>
          <w:rFonts w:ascii="Cambria" w:eastAsia="Arial" w:hAnsi="Cambria" w:cs="Arial"/>
          <w:b/>
          <w:bCs/>
          <w:sz w:val="24"/>
          <w:szCs w:val="24"/>
          <w:lang w:val="en-US"/>
        </w:rPr>
      </w:pPr>
      <w:r w:rsidRPr="000D25C0">
        <w:rPr>
          <w:rFonts w:ascii="Cambria" w:eastAsia="Arial" w:hAnsi="Cambria" w:cs="Arial"/>
          <w:b/>
          <w:bCs/>
          <w:sz w:val="24"/>
          <w:szCs w:val="24"/>
          <w:lang w:val="en-US"/>
        </w:rPr>
        <w:t>6. PROSTORNI UVJETI</w:t>
      </w:r>
    </w:p>
    <w:p w14:paraId="765FEF1D" w14:textId="77777777" w:rsidR="000D25C0" w:rsidRPr="000D25C0" w:rsidRDefault="000D25C0" w:rsidP="006E0BDB">
      <w:pPr>
        <w:spacing w:line="240" w:lineRule="auto"/>
        <w:jc w:val="center"/>
        <w:rPr>
          <w:rFonts w:ascii="Cambria" w:eastAsia="Arial" w:hAnsi="Cambria" w:cs="Arial"/>
          <w:b/>
          <w:bCs/>
          <w:sz w:val="24"/>
          <w:szCs w:val="24"/>
          <w:lang w:val="en-US"/>
        </w:rPr>
      </w:pPr>
    </w:p>
    <w:tbl>
      <w:tblPr>
        <w:tblStyle w:val="Svijetlatablicareetke1"/>
        <w:tblW w:w="1087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985"/>
        <w:gridCol w:w="8872"/>
        <w:gridCol w:w="15"/>
      </w:tblGrid>
      <w:tr w:rsidR="003667A3" w:rsidRPr="0037213D" w14:paraId="0218479E" w14:textId="77777777" w:rsidTr="005F1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B59887" w:themeColor="text2" w:themeTint="80"/>
            </w:tcBorders>
          </w:tcPr>
          <w:p w14:paraId="71A2EB0E" w14:textId="77777777" w:rsidR="003667A3" w:rsidRPr="0037213D" w:rsidRDefault="003667A3" w:rsidP="003667A3">
            <w:pPr>
              <w:spacing w:line="220" w:lineRule="exact"/>
              <w:ind w:left="102"/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pacing w:val="-1"/>
                <w:sz w:val="20"/>
                <w:szCs w:val="20"/>
                <w:lang w:val="en-US"/>
              </w:rPr>
              <w:t>K</w:t>
            </w:r>
            <w:r w:rsidRPr="0037213D">
              <w:rPr>
                <w:rFonts w:ascii="Cambria" w:eastAsia="Arial" w:hAnsi="Cambria" w:cs="Arial"/>
                <w:spacing w:val="1"/>
                <w:sz w:val="20"/>
                <w:szCs w:val="20"/>
                <w:lang w:val="en-US"/>
              </w:rPr>
              <w:t>A</w:t>
            </w:r>
            <w:r w:rsidRPr="0037213D">
              <w:rPr>
                <w:rFonts w:ascii="Cambria" w:eastAsia="Arial" w:hAnsi="Cambria" w:cs="Arial"/>
                <w:spacing w:val="-1"/>
                <w:sz w:val="20"/>
                <w:szCs w:val="20"/>
                <w:lang w:val="en-US"/>
              </w:rPr>
              <w:t>B</w:t>
            </w: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r w:rsidRPr="0037213D">
              <w:rPr>
                <w:rFonts w:ascii="Cambria" w:eastAsia="Arial" w:hAnsi="Cambria" w:cs="Arial"/>
                <w:spacing w:val="2"/>
                <w:sz w:val="20"/>
                <w:szCs w:val="20"/>
                <w:lang w:val="en-US"/>
              </w:rPr>
              <w:t>N</w:t>
            </w:r>
            <w:r w:rsidRPr="0037213D">
              <w:rPr>
                <w:rFonts w:ascii="Cambria" w:eastAsia="Arial" w:hAnsi="Cambria" w:cs="Arial"/>
                <w:spacing w:val="-1"/>
                <w:sz w:val="20"/>
                <w:szCs w:val="20"/>
                <w:lang w:val="en-US"/>
              </w:rPr>
              <w:t>E</w:t>
            </w:r>
            <w:r w:rsidRPr="0037213D">
              <w:rPr>
                <w:rFonts w:ascii="Cambria" w:eastAsia="Arial" w:hAnsi="Cambria" w:cs="Arial"/>
                <w:spacing w:val="3"/>
                <w:sz w:val="20"/>
                <w:szCs w:val="20"/>
                <w:lang w:val="en-US"/>
              </w:rPr>
              <w:t>T</w:t>
            </w: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87" w:type="dxa"/>
            <w:gridSpan w:val="2"/>
            <w:tcBorders>
              <w:left w:val="single" w:sz="4" w:space="0" w:color="B59887" w:themeColor="text2" w:themeTint="80"/>
            </w:tcBorders>
          </w:tcPr>
          <w:p w14:paraId="1220743F" w14:textId="77777777" w:rsidR="003667A3" w:rsidRPr="0037213D" w:rsidRDefault="003667A3" w:rsidP="003667A3">
            <w:pPr>
              <w:spacing w:line="220" w:lineRule="exact"/>
              <w:ind w:left="414"/>
              <w:jc w:val="center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pacing w:val="1"/>
                <w:sz w:val="20"/>
                <w:szCs w:val="20"/>
                <w:lang w:val="en-US"/>
              </w:rPr>
              <w:t>O</w:t>
            </w:r>
            <w:r w:rsidRPr="0037213D">
              <w:rPr>
                <w:rFonts w:ascii="Cambria" w:eastAsia="Arial" w:hAnsi="Cambria" w:cs="Arial"/>
                <w:spacing w:val="-1"/>
                <w:sz w:val="20"/>
                <w:szCs w:val="20"/>
                <w:lang w:val="en-US"/>
              </w:rPr>
              <w:t>P</w:t>
            </w: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IS</w:t>
            </w:r>
          </w:p>
        </w:tc>
      </w:tr>
      <w:tr w:rsidR="003667A3" w:rsidRPr="0037213D" w14:paraId="4E8EDC3B" w14:textId="77777777" w:rsidTr="000E67C8">
        <w:trPr>
          <w:gridAfter w:val="1"/>
          <w:wAfter w:w="15" w:type="dxa"/>
          <w:trHeight w:hRule="exact"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  <w:right w:val="single" w:sz="4" w:space="0" w:color="B59887" w:themeColor="text2" w:themeTint="80"/>
            </w:tcBorders>
          </w:tcPr>
          <w:p w14:paraId="78802ABF" w14:textId="77777777" w:rsidR="004F288A" w:rsidRPr="0037213D" w:rsidRDefault="003667A3" w:rsidP="003667A3">
            <w:pPr>
              <w:spacing w:line="220" w:lineRule="exact"/>
              <w:ind w:left="78"/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L</w:t>
            </w:r>
            <w:r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  <w:lang w:val="en-US"/>
              </w:rPr>
              <w:t>o</w:t>
            </w:r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g</w:t>
            </w:r>
            <w:r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>o</w:t>
            </w:r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p</w:t>
            </w:r>
            <w:r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  <w:lang w:val="en-US"/>
              </w:rPr>
              <w:t>e</w:t>
            </w:r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d</w:t>
            </w:r>
            <w:r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>s</w:t>
            </w:r>
            <w:r w:rsidRPr="0037213D">
              <w:rPr>
                <w:rFonts w:ascii="Cambria" w:eastAsia="Arial" w:hAnsi="Cambria" w:cs="Arial"/>
                <w:b w:val="0"/>
                <w:spacing w:val="3"/>
                <w:sz w:val="18"/>
                <w:szCs w:val="18"/>
                <w:lang w:val="en-US"/>
              </w:rPr>
              <w:t>k</w:t>
            </w:r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i</w:t>
            </w:r>
          </w:p>
          <w:p w14:paraId="67F4E3FD" w14:textId="77777777" w:rsidR="003667A3" w:rsidRPr="0037213D" w:rsidRDefault="004F288A" w:rsidP="003667A3">
            <w:pPr>
              <w:spacing w:line="220" w:lineRule="exact"/>
              <w:ind w:left="78"/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kabinet</w:t>
            </w:r>
            <w:r w:rsidR="003667A3" w:rsidRPr="0037213D">
              <w:rPr>
                <w:rFonts w:ascii="Cambria" w:eastAsia="Arial" w:hAnsi="Cambria" w:cs="Arial"/>
                <w:b w:val="0"/>
                <w:spacing w:val="-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72" w:type="dxa"/>
            <w:tcBorders>
              <w:left w:val="single" w:sz="4" w:space="0" w:color="B59887" w:themeColor="text2" w:themeTint="80"/>
              <w:bottom w:val="single" w:sz="4" w:space="0" w:color="auto"/>
            </w:tcBorders>
          </w:tcPr>
          <w:p w14:paraId="38DB4265" w14:textId="07DE5BB8" w:rsidR="003667A3" w:rsidRPr="0037213D" w:rsidRDefault="004F288A" w:rsidP="004F288A">
            <w:pPr>
              <w:spacing w:line="220" w:lineRule="exact"/>
              <w:ind w:left="102"/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U kabinetu se provodi aktivnost logoterapija (logopedske vježbe).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P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r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o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s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tor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i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j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a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6"/>
                <w:sz w:val="18"/>
                <w:szCs w:val="18"/>
                <w:lang w:val="en-US"/>
              </w:rPr>
              <w:t xml:space="preserve">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s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e n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a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l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2"/>
                <w:sz w:val="18"/>
                <w:szCs w:val="18"/>
                <w:lang w:val="en-US"/>
              </w:rPr>
              <w:t>a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z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i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2"/>
                <w:sz w:val="18"/>
                <w:szCs w:val="18"/>
                <w:lang w:val="en-US"/>
              </w:rPr>
              <w:t xml:space="preserve">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u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 xml:space="preserve">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pr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2"/>
                <w:sz w:val="18"/>
                <w:szCs w:val="18"/>
                <w:lang w:val="en-US"/>
              </w:rPr>
              <w:t>i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z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2"/>
                <w:sz w:val="18"/>
                <w:szCs w:val="18"/>
                <w:lang w:val="en-US"/>
              </w:rPr>
              <w:t>e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4"/>
                <w:sz w:val="18"/>
                <w:szCs w:val="18"/>
                <w:lang w:val="en-US"/>
              </w:rPr>
              <w:t>m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3"/>
                <w:sz w:val="18"/>
                <w:szCs w:val="18"/>
                <w:lang w:val="en-US"/>
              </w:rPr>
              <w:t>l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j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u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6"/>
                <w:sz w:val="18"/>
                <w:szCs w:val="18"/>
                <w:lang w:val="en-US"/>
              </w:rPr>
              <w:t xml:space="preserve">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o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b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j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e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3"/>
                <w:sz w:val="18"/>
                <w:szCs w:val="18"/>
                <w:lang w:val="en-US"/>
              </w:rPr>
              <w:t>k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ta.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3"/>
                <w:sz w:val="18"/>
                <w:szCs w:val="18"/>
                <w:lang w:val="en-US"/>
              </w:rPr>
              <w:t xml:space="preserve"> </w:t>
            </w:r>
          </w:p>
        </w:tc>
      </w:tr>
      <w:tr w:rsidR="000E67C8" w:rsidRPr="0037213D" w14:paraId="6F6C6CCC" w14:textId="77777777" w:rsidTr="000E67C8">
        <w:trPr>
          <w:gridAfter w:val="1"/>
          <w:wAfter w:w="15" w:type="dxa"/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right w:val="single" w:sz="4" w:space="0" w:color="B59887" w:themeColor="text2" w:themeTint="80"/>
            </w:tcBorders>
          </w:tcPr>
          <w:p w14:paraId="6257FD33" w14:textId="3AE640E0" w:rsidR="000E67C8" w:rsidRPr="0037213D" w:rsidRDefault="006F1178" w:rsidP="003667A3">
            <w:pPr>
              <w:spacing w:line="220" w:lineRule="exact"/>
              <w:ind w:left="78"/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Učioica</w:t>
            </w:r>
            <w:r w:rsidR="000E67C8"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 xml:space="preserve"> tehničke kulture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72" w:type="dxa"/>
            <w:tcBorders>
              <w:top w:val="single" w:sz="4" w:space="0" w:color="auto"/>
              <w:left w:val="single" w:sz="4" w:space="0" w:color="B59887" w:themeColor="text2" w:themeTint="80"/>
            </w:tcBorders>
          </w:tcPr>
          <w:p w14:paraId="64997D65" w14:textId="591833A6" w:rsidR="000E67C8" w:rsidRPr="0037213D" w:rsidRDefault="006F1178" w:rsidP="004F288A">
            <w:pPr>
              <w:spacing w:line="220" w:lineRule="exact"/>
              <w:ind w:left="102"/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U učionici</w:t>
            </w:r>
            <w:r w:rsidR="000E67C8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se provodi aktivnost odgoj i edukacijska rehabilitacija. </w:t>
            </w:r>
          </w:p>
        </w:tc>
      </w:tr>
      <w:tr w:rsidR="004F288A" w:rsidRPr="0037213D" w14:paraId="68FF349E" w14:textId="77777777" w:rsidTr="005F183F">
        <w:trPr>
          <w:gridAfter w:val="1"/>
          <w:wAfter w:w="15" w:type="dxa"/>
          <w:trHeight w:hRule="exact"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B59887" w:themeColor="text2" w:themeTint="80"/>
            </w:tcBorders>
          </w:tcPr>
          <w:p w14:paraId="59A39E78" w14:textId="77777777" w:rsidR="003667A3" w:rsidRPr="0037213D" w:rsidRDefault="003667A3" w:rsidP="003667A3">
            <w:pPr>
              <w:spacing w:line="220" w:lineRule="exact"/>
              <w:ind w:left="78"/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  <w:lang w:val="en-US"/>
              </w:rPr>
              <w:t>K</w:t>
            </w:r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a</w:t>
            </w:r>
            <w:r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>b</w:t>
            </w:r>
            <w:r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  <w:lang w:val="en-US"/>
              </w:rPr>
              <w:t>i</w:t>
            </w:r>
            <w:r w:rsidRPr="0037213D">
              <w:rPr>
                <w:rFonts w:ascii="Cambria" w:eastAsia="Arial" w:hAnsi="Cambria" w:cs="Arial"/>
                <w:b w:val="0"/>
                <w:spacing w:val="2"/>
                <w:sz w:val="18"/>
                <w:szCs w:val="18"/>
                <w:lang w:val="en-US"/>
              </w:rPr>
              <w:t>n</w:t>
            </w:r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e</w:t>
            </w:r>
            <w:r w:rsidR="004F288A"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t</w:t>
            </w:r>
          </w:p>
          <w:p w14:paraId="38A915CA" w14:textId="77777777" w:rsidR="003667A3" w:rsidRPr="0037213D" w:rsidRDefault="004F288A" w:rsidP="003667A3">
            <w:pPr>
              <w:ind w:left="78" w:right="408"/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 xml:space="preserve">edukacijskog </w:t>
            </w:r>
            <w:r w:rsidR="003667A3"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>r</w:t>
            </w:r>
            <w:r w:rsidR="003667A3"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e</w:t>
            </w:r>
            <w:r w:rsidR="003667A3"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  <w:lang w:val="en-US"/>
              </w:rPr>
              <w:t>h</w:t>
            </w:r>
            <w:r w:rsidR="003667A3"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a</w:t>
            </w:r>
            <w:r w:rsidR="003667A3"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>b</w:t>
            </w:r>
            <w:r w:rsidR="003667A3"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  <w:lang w:val="en-US"/>
              </w:rPr>
              <w:t>i</w:t>
            </w:r>
            <w:r w:rsidR="003667A3"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>l</w:t>
            </w:r>
            <w:r w:rsidR="003667A3"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  <w:lang w:val="en-US"/>
              </w:rPr>
              <w:t>i</w:t>
            </w:r>
            <w:r w:rsidR="003667A3"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a</w:t>
            </w:r>
            <w:r w:rsidR="003667A3"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>t</w:t>
            </w:r>
            <w:r w:rsidR="003667A3"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 xml:space="preserve">ora </w:t>
            </w:r>
          </w:p>
          <w:p w14:paraId="75035608" w14:textId="5CDD80F5" w:rsidR="000E67C8" w:rsidRPr="0037213D" w:rsidRDefault="000E67C8" w:rsidP="003667A3">
            <w:pPr>
              <w:ind w:left="78" w:right="408"/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72" w:type="dxa"/>
            <w:tcBorders>
              <w:left w:val="single" w:sz="4" w:space="0" w:color="B59887" w:themeColor="text2" w:themeTint="80"/>
            </w:tcBorders>
          </w:tcPr>
          <w:p w14:paraId="06B5014A" w14:textId="0CDC7B2A" w:rsidR="003667A3" w:rsidRPr="0037213D" w:rsidRDefault="004F288A" w:rsidP="006840C3">
            <w:pPr>
              <w:spacing w:line="220" w:lineRule="exact"/>
              <w:ind w:left="102" w:right="83"/>
              <w:jc w:val="both"/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U kabinetu se provod</w:t>
            </w:r>
            <w:r w:rsidR="00EA0DFB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e</w:t>
            </w:r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r w:rsidR="00D45084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dvije </w:t>
            </w:r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aktivnost</w:t>
            </w:r>
            <w:r w:rsidR="00EA0DFB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i</w:t>
            </w:r>
            <w:r w:rsidR="00D45084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,</w:t>
            </w:r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odgoj i edukacijska rehabilitacija</w:t>
            </w:r>
            <w:r w:rsidR="00EA0DFB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r w:rsidR="00D45084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i</w:t>
            </w:r>
            <w:r w:rsidR="00EA0DFB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logoterapije (logopedske vježbe).</w:t>
            </w:r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P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r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o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s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tor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i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j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a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22"/>
                <w:sz w:val="18"/>
                <w:szCs w:val="18"/>
                <w:lang w:val="en-US"/>
              </w:rPr>
              <w:t xml:space="preserve">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s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e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30"/>
                <w:sz w:val="18"/>
                <w:szCs w:val="18"/>
                <w:lang w:val="en-US"/>
              </w:rPr>
              <w:t xml:space="preserve">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n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a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l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2"/>
                <w:sz w:val="18"/>
                <w:szCs w:val="18"/>
                <w:lang w:val="en-US"/>
              </w:rPr>
              <w:t>a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z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i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27"/>
                <w:sz w:val="18"/>
                <w:szCs w:val="18"/>
                <w:lang w:val="en-US"/>
              </w:rPr>
              <w:t xml:space="preserve"> </w:t>
            </w:r>
            <w:r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 xml:space="preserve">na prvom katu objekta. </w:t>
            </w:r>
          </w:p>
        </w:tc>
      </w:tr>
      <w:tr w:rsidR="003667A3" w:rsidRPr="0037213D" w14:paraId="03DA5B59" w14:textId="77777777" w:rsidTr="005F183F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5" w:type="dxa"/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1928F35" w14:textId="15D562FA" w:rsidR="00EA0DFB" w:rsidRPr="0037213D" w:rsidRDefault="004F288A" w:rsidP="00EA0DFB">
            <w:pPr>
              <w:spacing w:line="220" w:lineRule="exact"/>
              <w:ind w:left="78"/>
              <w:rPr>
                <w:rFonts w:ascii="Cambria" w:eastAsia="Arial" w:hAnsi="Cambria" w:cs="Arial"/>
                <w:bCs w:val="0"/>
                <w:sz w:val="18"/>
                <w:szCs w:val="18"/>
              </w:rPr>
            </w:pPr>
            <w:r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</w:rPr>
              <w:t xml:space="preserve">Kabinet </w:t>
            </w:r>
            <w:r w:rsidR="00EA0DFB"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</w:rPr>
              <w:t>fizioterapeuta</w:t>
            </w:r>
          </w:p>
          <w:p w14:paraId="0E8C96C2" w14:textId="655C730F" w:rsidR="003667A3" w:rsidRPr="0037213D" w:rsidRDefault="003667A3" w:rsidP="003667A3">
            <w:pPr>
              <w:ind w:left="78"/>
              <w:rPr>
                <w:rFonts w:ascii="Cambria" w:eastAsia="Arial" w:hAnsi="Cambria" w:cs="Arial"/>
                <w:b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72" w:type="dxa"/>
          </w:tcPr>
          <w:p w14:paraId="12A0D681" w14:textId="0977FD10" w:rsidR="00E647E5" w:rsidRPr="0037213D" w:rsidRDefault="004F288A" w:rsidP="00955F78">
            <w:pPr>
              <w:spacing w:line="220" w:lineRule="exact"/>
              <w:ind w:left="102" w:right="78"/>
              <w:jc w:val="both"/>
              <w:rPr>
                <w:rFonts w:ascii="Cambria" w:eastAsia="Arial" w:hAnsi="Cambria" w:cs="Arial"/>
                <w:b w:val="0"/>
                <w:bCs w:val="0"/>
                <w:spacing w:val="-9"/>
                <w:sz w:val="18"/>
                <w:szCs w:val="18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pacing w:val="3"/>
                <w:sz w:val="18"/>
                <w:szCs w:val="18"/>
              </w:rPr>
              <w:t>U kabinetu</w:t>
            </w:r>
            <w:r w:rsidR="00EA0DFB" w:rsidRPr="0037213D">
              <w:rPr>
                <w:rFonts w:ascii="Cambria" w:eastAsia="Arial" w:hAnsi="Cambria" w:cs="Arial"/>
                <w:b w:val="0"/>
                <w:bCs w:val="0"/>
                <w:spacing w:val="3"/>
                <w:sz w:val="18"/>
                <w:szCs w:val="18"/>
              </w:rPr>
              <w:t xml:space="preserve"> fizioterapeuta</w:t>
            </w:r>
            <w:r w:rsidRPr="0037213D">
              <w:rPr>
                <w:rFonts w:ascii="Cambria" w:eastAsia="Arial" w:hAnsi="Cambria" w:cs="Arial"/>
                <w:b w:val="0"/>
                <w:bCs w:val="0"/>
                <w:spacing w:val="3"/>
                <w:sz w:val="18"/>
                <w:szCs w:val="18"/>
              </w:rPr>
              <w:t xml:space="preserve"> provode se dvije aktivnosti, senzorna integracija i odgoj i edukacijska rehabilitacija. K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</w:rPr>
              <w:t>a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</w:rPr>
              <w:t>bi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2"/>
                <w:sz w:val="18"/>
                <w:szCs w:val="18"/>
              </w:rPr>
              <w:t>n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</w:rPr>
              <w:t xml:space="preserve">et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</w:rPr>
              <w:t>j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</w:rPr>
              <w:t>e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2"/>
                <w:sz w:val="18"/>
                <w:szCs w:val="18"/>
              </w:rPr>
              <w:t xml:space="preserve">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</w:rPr>
              <w:t>p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</w:rPr>
              <w:t>r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</w:rPr>
              <w:t>i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4"/>
                <w:sz w:val="18"/>
                <w:szCs w:val="18"/>
              </w:rPr>
              <w:t>m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</w:rPr>
              <w:t>j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</w:rPr>
              <w:t>ereno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0"/>
                <w:sz w:val="18"/>
                <w:szCs w:val="18"/>
              </w:rPr>
              <w:t xml:space="preserve">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</w:rPr>
              <w:t>o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</w:rPr>
              <w:t>p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</w:rPr>
              <w:t>r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</w:rPr>
              <w:t>e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4"/>
                <w:sz w:val="18"/>
                <w:szCs w:val="18"/>
              </w:rPr>
              <w:t>m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</w:rPr>
              <w:t>l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</w:rPr>
              <w:t>j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</w:rPr>
              <w:t>e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</w:rPr>
              <w:t>n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</w:rPr>
              <w:t>.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9"/>
                <w:sz w:val="18"/>
                <w:szCs w:val="18"/>
              </w:rPr>
              <w:t xml:space="preserve"> </w:t>
            </w:r>
          </w:p>
          <w:p w14:paraId="41FE8913" w14:textId="77777777" w:rsidR="000E67C8" w:rsidRPr="0037213D" w:rsidRDefault="000E67C8" w:rsidP="00955F78">
            <w:pPr>
              <w:spacing w:line="220" w:lineRule="exact"/>
              <w:ind w:left="102" w:right="78"/>
              <w:jc w:val="both"/>
              <w:rPr>
                <w:rFonts w:ascii="Cambria" w:eastAsia="Arial" w:hAnsi="Cambria" w:cs="Arial"/>
                <w:b w:val="0"/>
                <w:bCs w:val="0"/>
                <w:spacing w:val="-9"/>
                <w:sz w:val="18"/>
                <w:szCs w:val="18"/>
              </w:rPr>
            </w:pPr>
          </w:p>
          <w:p w14:paraId="18DD7B92" w14:textId="39EEA0EF" w:rsidR="000E67C8" w:rsidRPr="0037213D" w:rsidRDefault="000E67C8" w:rsidP="00955F78">
            <w:pPr>
              <w:spacing w:line="220" w:lineRule="exact"/>
              <w:ind w:left="102" w:right="78"/>
              <w:jc w:val="both"/>
              <w:rPr>
                <w:rFonts w:ascii="Cambria" w:eastAsia="Arial" w:hAnsi="Cambria" w:cs="Arial"/>
                <w:b w:val="0"/>
                <w:bCs w:val="0"/>
                <w:spacing w:val="-9"/>
                <w:sz w:val="18"/>
                <w:szCs w:val="18"/>
              </w:rPr>
            </w:pPr>
          </w:p>
        </w:tc>
      </w:tr>
    </w:tbl>
    <w:p w14:paraId="5373AD26" w14:textId="77777777" w:rsidR="006E0BDB" w:rsidRDefault="006E0BDB" w:rsidP="009251E6">
      <w:pPr>
        <w:spacing w:line="240" w:lineRule="auto"/>
        <w:jc w:val="both"/>
        <w:rPr>
          <w:rFonts w:ascii="Cambria" w:eastAsia="Arial" w:hAnsi="Cambria" w:cs="Arial"/>
          <w:sz w:val="18"/>
          <w:szCs w:val="18"/>
          <w:lang w:val="en-US"/>
        </w:rPr>
      </w:pPr>
    </w:p>
    <w:p w14:paraId="20938B9F" w14:textId="180D5B49" w:rsidR="006840C3" w:rsidRPr="0037213D" w:rsidRDefault="009C01E8" w:rsidP="009251E6">
      <w:pPr>
        <w:spacing w:line="240" w:lineRule="auto"/>
        <w:jc w:val="both"/>
        <w:rPr>
          <w:rFonts w:ascii="Cambria" w:eastAsia="Arial" w:hAnsi="Cambria" w:cs="Arial"/>
          <w:sz w:val="18"/>
          <w:szCs w:val="18"/>
          <w:lang w:val="en-US"/>
        </w:rPr>
      </w:pPr>
      <w:r w:rsidRPr="0037213D">
        <w:rPr>
          <w:rFonts w:ascii="Cambria" w:eastAsia="Arial" w:hAnsi="Cambria" w:cs="Arial"/>
          <w:sz w:val="18"/>
          <w:szCs w:val="18"/>
          <w:lang w:val="en-US"/>
        </w:rPr>
        <w:t>Napomena: Zbog oštećenja glavne zgrade Centra uzrokovanih potresom, novom organizacijom rada i preraspodijelom korisnika,</w:t>
      </w:r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 xml:space="preserve"> učionica tehničke kulture, kabinet fizioterapeuta, didaktička posudionica</w:t>
      </w:r>
      <w:r w:rsidR="006840C3" w:rsidRPr="0037213D">
        <w:rPr>
          <w:rFonts w:ascii="Cambria" w:eastAsia="Arial" w:hAnsi="Cambria" w:cs="Arial"/>
          <w:sz w:val="18"/>
          <w:szCs w:val="18"/>
          <w:lang w:val="en-US"/>
        </w:rPr>
        <w:t>, učionica</w:t>
      </w:r>
      <w:r w:rsidR="00C46977" w:rsidRPr="0037213D">
        <w:rPr>
          <w:rFonts w:ascii="Cambria" w:eastAsia="Arial" w:hAnsi="Cambria" w:cs="Arial"/>
          <w:sz w:val="18"/>
          <w:szCs w:val="18"/>
          <w:lang w:val="en-US"/>
        </w:rPr>
        <w:t xml:space="preserve"> - lijevo u klubu</w:t>
      </w:r>
      <w:r w:rsidR="006840C3" w:rsidRPr="0037213D">
        <w:rPr>
          <w:rFonts w:ascii="Cambria" w:eastAsia="Arial" w:hAnsi="Cambria" w:cs="Arial"/>
          <w:sz w:val="18"/>
          <w:szCs w:val="18"/>
          <w:lang w:val="en-US"/>
        </w:rPr>
        <w:t xml:space="preserve"> i kabinet edukacijskog rehabilitatora</w:t>
      </w:r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prenamijenjeni su u </w:t>
      </w:r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>prostor</w:t>
      </w:r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za provedbu aktivnosti u okviru usluge psihosocijalana podrška.</w:t>
      </w:r>
    </w:p>
    <w:p w14:paraId="28B73DA0" w14:textId="17C67C66" w:rsidR="0064365E" w:rsidRDefault="0064365E" w:rsidP="009251E6">
      <w:pPr>
        <w:spacing w:line="240" w:lineRule="auto"/>
        <w:jc w:val="both"/>
        <w:rPr>
          <w:rFonts w:ascii="Cambria" w:eastAsia="Arial" w:hAnsi="Cambria" w:cs="Arial"/>
          <w:sz w:val="20"/>
          <w:szCs w:val="20"/>
          <w:lang w:val="en-US"/>
        </w:rPr>
      </w:pPr>
    </w:p>
    <w:p w14:paraId="349F169E" w14:textId="77777777" w:rsidR="006E0BDB" w:rsidRPr="0037213D" w:rsidRDefault="006E0BDB" w:rsidP="009251E6">
      <w:pPr>
        <w:spacing w:line="240" w:lineRule="auto"/>
        <w:jc w:val="both"/>
        <w:rPr>
          <w:rFonts w:ascii="Cambria" w:eastAsia="Arial" w:hAnsi="Cambria" w:cs="Arial"/>
          <w:sz w:val="20"/>
          <w:szCs w:val="20"/>
          <w:lang w:val="en-US"/>
        </w:rPr>
      </w:pPr>
    </w:p>
    <w:p w14:paraId="615BEEBD" w14:textId="7FF87CEA" w:rsidR="00BA70F1" w:rsidRPr="0037213D" w:rsidRDefault="005F183F" w:rsidP="009251E6">
      <w:pPr>
        <w:spacing w:line="240" w:lineRule="auto"/>
        <w:jc w:val="both"/>
        <w:rPr>
          <w:rFonts w:ascii="Cambria" w:eastAsia="Arial" w:hAnsi="Cambria" w:cs="Arial"/>
          <w:lang w:val="en-US"/>
        </w:rPr>
      </w:pPr>
      <w:r w:rsidRPr="0037213D">
        <w:rPr>
          <w:rFonts w:ascii="Cambria" w:eastAsia="Arial" w:hAnsi="Cambria" w:cs="Arial"/>
          <w:lang w:val="en-US"/>
        </w:rPr>
        <w:lastRenderedPageBreak/>
        <w:t>P</w:t>
      </w:r>
      <w:r w:rsidR="006840C3" w:rsidRPr="0037213D">
        <w:rPr>
          <w:rFonts w:ascii="Cambria" w:eastAsia="Arial" w:hAnsi="Cambria" w:cs="Arial"/>
          <w:lang w:val="en-US"/>
        </w:rPr>
        <w:t>rostor</w:t>
      </w:r>
      <w:r w:rsidR="006C25C2" w:rsidRPr="0037213D">
        <w:rPr>
          <w:rFonts w:ascii="Cambria" w:eastAsia="Arial" w:hAnsi="Cambria" w:cs="Arial"/>
          <w:lang w:val="en-US"/>
        </w:rPr>
        <w:t>i za provedbu aktivnosti u</w:t>
      </w:r>
      <w:r w:rsidR="00E904DA" w:rsidRPr="0037213D">
        <w:rPr>
          <w:rFonts w:ascii="Cambria" w:eastAsia="Arial" w:hAnsi="Cambria" w:cs="Arial"/>
          <w:lang w:val="en-US"/>
        </w:rPr>
        <w:t xml:space="preserve"> okviru</w:t>
      </w:r>
      <w:r w:rsidR="006C25C2" w:rsidRPr="0037213D">
        <w:rPr>
          <w:rFonts w:ascii="Cambria" w:eastAsia="Arial" w:hAnsi="Cambria" w:cs="Arial"/>
          <w:lang w:val="en-US"/>
        </w:rPr>
        <w:t xml:space="preserve"> usluge Psihosocijalna podrška</w:t>
      </w:r>
      <w:r w:rsidR="006840C3" w:rsidRPr="0037213D">
        <w:rPr>
          <w:rFonts w:ascii="Cambria" w:eastAsia="Arial" w:hAnsi="Cambria" w:cs="Arial"/>
          <w:lang w:val="en-US"/>
        </w:rPr>
        <w:t xml:space="preserve"> i </w:t>
      </w:r>
      <w:r w:rsidR="006C25C2" w:rsidRPr="0037213D">
        <w:rPr>
          <w:rFonts w:ascii="Cambria" w:eastAsia="Arial" w:hAnsi="Cambria" w:cs="Arial"/>
          <w:lang w:val="en-US"/>
        </w:rPr>
        <w:t>popis</w:t>
      </w:r>
      <w:r w:rsidRPr="0037213D">
        <w:rPr>
          <w:rFonts w:ascii="Cambria" w:eastAsia="Arial" w:hAnsi="Cambria" w:cs="Arial"/>
          <w:lang w:val="en-US"/>
        </w:rPr>
        <w:t xml:space="preserve"> </w:t>
      </w:r>
      <w:r w:rsidR="006840C3" w:rsidRPr="0037213D">
        <w:rPr>
          <w:rFonts w:ascii="Cambria" w:eastAsia="Arial" w:hAnsi="Cambria" w:cs="Arial"/>
          <w:lang w:val="en-US"/>
        </w:rPr>
        <w:t>djelatn</w:t>
      </w:r>
      <w:r w:rsidRPr="0037213D">
        <w:rPr>
          <w:rFonts w:ascii="Cambria" w:eastAsia="Arial" w:hAnsi="Cambria" w:cs="Arial"/>
          <w:lang w:val="en-US"/>
        </w:rPr>
        <w:t>i</w:t>
      </w:r>
      <w:r w:rsidR="006C25C2" w:rsidRPr="0037213D">
        <w:rPr>
          <w:rFonts w:ascii="Cambria" w:eastAsia="Arial" w:hAnsi="Cambria" w:cs="Arial"/>
          <w:lang w:val="en-US"/>
        </w:rPr>
        <w:t>ka</w:t>
      </w:r>
      <w:r w:rsidR="006840C3" w:rsidRPr="0037213D">
        <w:rPr>
          <w:rFonts w:ascii="Cambria" w:eastAsia="Arial" w:hAnsi="Cambria" w:cs="Arial"/>
          <w:lang w:val="en-US"/>
        </w:rPr>
        <w:t xml:space="preserve"> koji koriste pro</w:t>
      </w:r>
      <w:r w:rsidR="00BA70F1" w:rsidRPr="0037213D">
        <w:rPr>
          <w:rFonts w:ascii="Cambria" w:eastAsia="Arial" w:hAnsi="Cambria" w:cs="Arial"/>
          <w:lang w:val="en-US"/>
        </w:rPr>
        <w:t>s</w:t>
      </w:r>
      <w:r w:rsidR="006840C3" w:rsidRPr="0037213D">
        <w:rPr>
          <w:rFonts w:ascii="Cambria" w:eastAsia="Arial" w:hAnsi="Cambria" w:cs="Arial"/>
          <w:lang w:val="en-US"/>
        </w:rPr>
        <w:t>tor:</w:t>
      </w:r>
    </w:p>
    <w:tbl>
      <w:tblPr>
        <w:tblStyle w:val="Svijetlatablicareetke1-isticanje4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6840C3" w:rsidRPr="0037213D" w14:paraId="7FCD9342" w14:textId="77777777" w:rsidTr="007E0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6253444" w14:textId="285BD351" w:rsidR="006840C3" w:rsidRPr="0037213D" w:rsidRDefault="006840C3" w:rsidP="006840C3">
            <w:pPr>
              <w:jc w:val="center"/>
              <w:rPr>
                <w:rFonts w:ascii="Cambria" w:eastAsia="Arial" w:hAnsi="Cambria" w:cs="Arial"/>
                <w:lang w:val="en-US"/>
              </w:rPr>
            </w:pPr>
            <w:r w:rsidRPr="0037213D">
              <w:rPr>
                <w:rFonts w:ascii="Cambria" w:eastAsia="Arial" w:hAnsi="Cambria" w:cs="Arial"/>
                <w:lang w:val="en-US"/>
              </w:rPr>
              <w:t>Prostor:</w:t>
            </w:r>
          </w:p>
        </w:tc>
        <w:tc>
          <w:tcPr>
            <w:tcW w:w="5126" w:type="dxa"/>
          </w:tcPr>
          <w:p w14:paraId="7CEADC2D" w14:textId="77777777" w:rsidR="006840C3" w:rsidRPr="0037213D" w:rsidRDefault="006840C3" w:rsidP="00684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lang w:val="en-US"/>
              </w:rPr>
            </w:pPr>
            <w:r w:rsidRPr="0037213D">
              <w:rPr>
                <w:rFonts w:ascii="Cambria" w:eastAsia="Arial" w:hAnsi="Cambria" w:cs="Arial"/>
                <w:lang w:val="en-US"/>
              </w:rPr>
              <w:t>Prostor koriste djelatnici:</w:t>
            </w:r>
          </w:p>
          <w:p w14:paraId="2C52CEA0" w14:textId="4EB7D172" w:rsidR="006840C3" w:rsidRPr="0037213D" w:rsidRDefault="006840C3" w:rsidP="00684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6840C3" w:rsidRPr="0037213D" w14:paraId="453F77DB" w14:textId="77777777" w:rsidTr="007E0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C974197" w14:textId="7F05A27F" w:rsidR="006840C3" w:rsidRPr="0037213D" w:rsidRDefault="006840C3" w:rsidP="00BA70F1">
            <w:pPr>
              <w:spacing w:line="276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1.</w:t>
            </w:r>
            <w:r w:rsidRPr="0037213D">
              <w:rPr>
                <w:rFonts w:ascii="Cambria" w:hAnsi="Cambria"/>
                <w:b w:val="0"/>
                <w:bCs w:val="0"/>
              </w:rPr>
              <w:t xml:space="preserve"> </w:t>
            </w:r>
            <w:r w:rsidR="006C25C2" w:rsidRPr="0037213D">
              <w:rPr>
                <w:rFonts w:ascii="Cambria" w:hAnsi="Cambria"/>
                <w:b w:val="0"/>
                <w:bCs w:val="0"/>
              </w:rPr>
              <w:t>U</w:t>
            </w: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čionica tehničke kulture </w:t>
            </w:r>
          </w:p>
        </w:tc>
        <w:tc>
          <w:tcPr>
            <w:tcW w:w="5126" w:type="dxa"/>
          </w:tcPr>
          <w:p w14:paraId="0C1FB0A7" w14:textId="40F1B128" w:rsidR="006840C3" w:rsidRPr="0037213D" w:rsidRDefault="00ED126E" w:rsidP="00BA70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Tamara Bobić, Franciska Oručević, </w:t>
            </w:r>
            <w:r w:rsidR="006840C3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Vesna Tišljar </w:t>
            </w:r>
          </w:p>
          <w:p w14:paraId="21BC0603" w14:textId="108436C2" w:rsidR="006C25C2" w:rsidRPr="0037213D" w:rsidRDefault="006C25C2" w:rsidP="00BA70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</w:tr>
      <w:tr w:rsidR="006840C3" w:rsidRPr="0037213D" w14:paraId="3B65B9F0" w14:textId="77777777" w:rsidTr="007E0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E5F370" w14:textId="77B9A385" w:rsidR="006840C3" w:rsidRPr="0037213D" w:rsidRDefault="006840C3" w:rsidP="00BA70F1">
            <w:pPr>
              <w:spacing w:line="276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2.</w:t>
            </w:r>
            <w:r w:rsidRPr="0037213D">
              <w:rPr>
                <w:rFonts w:ascii="Cambria" w:hAnsi="Cambria"/>
                <w:b w:val="0"/>
                <w:bCs w:val="0"/>
              </w:rPr>
              <w:t xml:space="preserve"> </w:t>
            </w:r>
            <w:r w:rsidR="006C25C2" w:rsidRPr="0037213D">
              <w:rPr>
                <w:rFonts w:ascii="Cambria" w:hAnsi="Cambria"/>
                <w:b w:val="0"/>
                <w:bCs w:val="0"/>
              </w:rPr>
              <w:t>K</w:t>
            </w: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abinet fizioterapeuta</w:t>
            </w:r>
          </w:p>
        </w:tc>
        <w:tc>
          <w:tcPr>
            <w:tcW w:w="5126" w:type="dxa"/>
          </w:tcPr>
          <w:p w14:paraId="4E367C74" w14:textId="680C49CB" w:rsidR="006840C3" w:rsidRPr="0037213D" w:rsidRDefault="00ED126E" w:rsidP="00BA70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Mateja Vukašinec, Franciska Oručević</w:t>
            </w:r>
          </w:p>
          <w:p w14:paraId="46B8D239" w14:textId="36C8BE3A" w:rsidR="006C25C2" w:rsidRPr="0037213D" w:rsidRDefault="006C25C2" w:rsidP="00BA70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</w:tr>
      <w:tr w:rsidR="006840C3" w:rsidRPr="0037213D" w14:paraId="523AA327" w14:textId="77777777" w:rsidTr="007E0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89AEEE0" w14:textId="04DC4D22" w:rsidR="006840C3" w:rsidRPr="0037213D" w:rsidRDefault="006840C3" w:rsidP="00BA70F1">
            <w:pPr>
              <w:spacing w:line="276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3.</w:t>
            </w:r>
            <w:r w:rsidRPr="0037213D">
              <w:rPr>
                <w:rFonts w:ascii="Cambria" w:hAnsi="Cambria"/>
                <w:b w:val="0"/>
                <w:bCs w:val="0"/>
              </w:rPr>
              <w:t xml:space="preserve"> </w:t>
            </w:r>
            <w:r w:rsidR="006C25C2" w:rsidRPr="0037213D">
              <w:rPr>
                <w:rFonts w:ascii="Cambria" w:hAnsi="Cambria"/>
                <w:b w:val="0"/>
                <w:bCs w:val="0"/>
              </w:rPr>
              <w:t>D</w:t>
            </w: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idaktička posudionica </w:t>
            </w:r>
          </w:p>
        </w:tc>
        <w:tc>
          <w:tcPr>
            <w:tcW w:w="5126" w:type="dxa"/>
          </w:tcPr>
          <w:p w14:paraId="0BE92690" w14:textId="77777777" w:rsidR="006C25C2" w:rsidRPr="0037213D" w:rsidRDefault="00ED126E" w:rsidP="00ED12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Jelena Klopotan</w:t>
            </w:r>
          </w:p>
          <w:p w14:paraId="7ACAD42C" w14:textId="3B356ED1" w:rsidR="00ED126E" w:rsidRPr="0037213D" w:rsidRDefault="00ED126E" w:rsidP="00ED12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</w:tr>
      <w:tr w:rsidR="006840C3" w:rsidRPr="0037213D" w14:paraId="6DED174C" w14:textId="77777777" w:rsidTr="007E0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D735F33" w14:textId="75B08729" w:rsidR="006840C3" w:rsidRPr="0037213D" w:rsidRDefault="006840C3" w:rsidP="00BA70F1">
            <w:pPr>
              <w:spacing w:line="276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5. </w:t>
            </w:r>
            <w:r w:rsidR="006C25C2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U</w:t>
            </w: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čionica </w:t>
            </w:r>
            <w:r w:rsidR="006C575F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-</w:t>
            </w:r>
            <w:r w:rsidR="00F00D8A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6C575F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lijevo u prizemlju </w:t>
            </w:r>
            <w:r w:rsidR="00F00D8A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klub</w:t>
            </w:r>
            <w:r w:rsidR="006C575F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5126" w:type="dxa"/>
          </w:tcPr>
          <w:p w14:paraId="42A8334C" w14:textId="77777777" w:rsidR="002E7AE7" w:rsidRPr="0037213D" w:rsidRDefault="002E7AE7" w:rsidP="002E7A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Svi djelatnici ovisno o potrebama rada</w:t>
            </w:r>
          </w:p>
          <w:p w14:paraId="2E181BBE" w14:textId="4A9BDF41" w:rsidR="006C25C2" w:rsidRPr="0037213D" w:rsidRDefault="006C25C2" w:rsidP="00ED12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</w:tr>
      <w:tr w:rsidR="006840C3" w:rsidRPr="0037213D" w14:paraId="32654033" w14:textId="77777777" w:rsidTr="007E0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BA39F31" w14:textId="7215BD3D" w:rsidR="006840C3" w:rsidRPr="0037213D" w:rsidRDefault="006840C3" w:rsidP="00BA70F1">
            <w:pPr>
              <w:spacing w:line="276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6. </w:t>
            </w:r>
            <w:r w:rsidR="006C25C2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L</w:t>
            </w: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ogopedski kabinet</w:t>
            </w:r>
          </w:p>
        </w:tc>
        <w:tc>
          <w:tcPr>
            <w:tcW w:w="5126" w:type="dxa"/>
          </w:tcPr>
          <w:p w14:paraId="45907027" w14:textId="77777777" w:rsidR="006840C3" w:rsidRPr="0037213D" w:rsidRDefault="006840C3" w:rsidP="00BA70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Martina Galeković, Nataša Šunić Vargec</w:t>
            </w:r>
          </w:p>
          <w:p w14:paraId="0F1EF9E3" w14:textId="54EA8F83" w:rsidR="006C25C2" w:rsidRPr="0037213D" w:rsidRDefault="006C25C2" w:rsidP="00BA70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</w:tr>
      <w:tr w:rsidR="006840C3" w:rsidRPr="0037213D" w14:paraId="0382E892" w14:textId="77777777" w:rsidTr="007E0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15CA9FC" w14:textId="5C7D2CF3" w:rsidR="006840C3" w:rsidRPr="0037213D" w:rsidRDefault="006840C3" w:rsidP="00BA70F1">
            <w:pPr>
              <w:spacing w:line="276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7. </w:t>
            </w:r>
            <w:r w:rsidR="006C25C2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K</w:t>
            </w: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abinet edukacijskog rehabilitatora</w:t>
            </w:r>
          </w:p>
        </w:tc>
        <w:tc>
          <w:tcPr>
            <w:tcW w:w="5126" w:type="dxa"/>
          </w:tcPr>
          <w:p w14:paraId="0827FABB" w14:textId="18CA891E" w:rsidR="006840C3" w:rsidRPr="0037213D" w:rsidRDefault="006840C3" w:rsidP="00BA70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Vesna Tišljar, Melita Baldaš</w:t>
            </w:r>
            <w:r w:rsidR="002E7AE7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</w:p>
          <w:p w14:paraId="0AF21100" w14:textId="512B60A8" w:rsidR="006C25C2" w:rsidRPr="0037213D" w:rsidRDefault="006C25C2" w:rsidP="00BA70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</w:tr>
    </w:tbl>
    <w:p w14:paraId="2FDAC182" w14:textId="508EB6BD" w:rsidR="00326644" w:rsidRDefault="00326644" w:rsidP="009251E6">
      <w:pPr>
        <w:spacing w:line="240" w:lineRule="auto"/>
        <w:jc w:val="both"/>
        <w:rPr>
          <w:rFonts w:ascii="Cambria" w:eastAsia="Arial" w:hAnsi="Cambria" w:cs="Arial"/>
          <w:b/>
          <w:bCs/>
          <w:sz w:val="20"/>
          <w:szCs w:val="20"/>
          <w:lang w:val="en-US"/>
        </w:rPr>
      </w:pPr>
    </w:p>
    <w:p w14:paraId="0E0560E8" w14:textId="77777777" w:rsidR="009313F8" w:rsidRPr="0037213D" w:rsidRDefault="009313F8" w:rsidP="009251E6">
      <w:pPr>
        <w:spacing w:line="240" w:lineRule="auto"/>
        <w:jc w:val="both"/>
        <w:rPr>
          <w:rFonts w:ascii="Cambria" w:eastAsia="Arial" w:hAnsi="Cambria" w:cs="Arial"/>
          <w:b/>
          <w:bCs/>
          <w:sz w:val="20"/>
          <w:szCs w:val="20"/>
          <w:lang w:val="en-US"/>
        </w:rPr>
      </w:pPr>
    </w:p>
    <w:p w14:paraId="21BA38AF" w14:textId="56674460" w:rsidR="009313F8" w:rsidRDefault="00C64F20" w:rsidP="00406684">
      <w:pPr>
        <w:spacing w:line="240" w:lineRule="auto"/>
        <w:jc w:val="center"/>
        <w:rPr>
          <w:rFonts w:ascii="Cambria" w:eastAsia="Arial" w:hAnsi="Cambria" w:cs="Arial"/>
          <w:b/>
          <w:bCs/>
          <w:sz w:val="24"/>
          <w:szCs w:val="24"/>
          <w:lang w:val="en-US"/>
        </w:rPr>
      </w:pPr>
      <w:r w:rsidRPr="00827591">
        <w:rPr>
          <w:rFonts w:ascii="Cambria" w:eastAsia="Arial" w:hAnsi="Cambria" w:cs="Arial"/>
          <w:b/>
          <w:bCs/>
          <w:sz w:val="24"/>
          <w:szCs w:val="24"/>
          <w:lang w:val="en-US"/>
        </w:rPr>
        <w:t>7. SADRŽAJ RADA S KORISNICIMA</w:t>
      </w:r>
    </w:p>
    <w:p w14:paraId="52B6EFD0" w14:textId="77777777" w:rsidR="00406684" w:rsidRPr="00406684" w:rsidRDefault="00406684" w:rsidP="00406684">
      <w:pPr>
        <w:spacing w:line="240" w:lineRule="auto"/>
        <w:jc w:val="center"/>
        <w:rPr>
          <w:rFonts w:ascii="Cambria" w:eastAsia="Arial" w:hAnsi="Cambria" w:cs="Arial"/>
          <w:b/>
          <w:bCs/>
          <w:sz w:val="24"/>
          <w:szCs w:val="24"/>
          <w:lang w:val="en-US"/>
        </w:rPr>
      </w:pPr>
    </w:p>
    <w:p w14:paraId="4D4C9CC4" w14:textId="001D5CBB" w:rsidR="009138BF" w:rsidRPr="0037213D" w:rsidRDefault="008C3BBC" w:rsidP="008C3BBC">
      <w:pPr>
        <w:spacing w:line="240" w:lineRule="auto"/>
        <w:jc w:val="both"/>
        <w:rPr>
          <w:rFonts w:ascii="Cambria" w:eastAsia="Arial" w:hAnsi="Cambria" w:cs="Arial"/>
          <w:lang w:val="en-US"/>
        </w:rPr>
      </w:pPr>
      <w:r w:rsidRPr="0037213D">
        <w:rPr>
          <w:rFonts w:ascii="Cambria" w:eastAsia="Arial" w:hAnsi="Cambria" w:cs="Arial"/>
          <w:lang w:val="en-US"/>
        </w:rPr>
        <w:t xml:space="preserve">Centar za odgoj i obrazovanje Velika Gorica korisnicima usluge </w:t>
      </w:r>
      <w:r w:rsidR="00326644" w:rsidRPr="0037213D">
        <w:rPr>
          <w:rFonts w:ascii="Cambria" w:eastAsia="Arial" w:hAnsi="Cambria" w:cs="Arial"/>
          <w:lang w:val="en-US"/>
        </w:rPr>
        <w:t>p</w:t>
      </w:r>
      <w:r w:rsidRPr="0037213D">
        <w:rPr>
          <w:rFonts w:ascii="Cambria" w:eastAsia="Arial" w:hAnsi="Cambria" w:cs="Arial"/>
          <w:lang w:val="en-US"/>
        </w:rPr>
        <w:t>sihosocijalna podrška pruža mogućnost provođenja sljedećih aktivnosti:</w:t>
      </w:r>
    </w:p>
    <w:tbl>
      <w:tblPr>
        <w:tblStyle w:val="Svijetlatablicareetke1"/>
        <w:tblW w:w="10774" w:type="dxa"/>
        <w:tblInd w:w="-856" w:type="dxa"/>
        <w:tblLook w:val="04A0" w:firstRow="1" w:lastRow="0" w:firstColumn="1" w:lastColumn="0" w:noHBand="0" w:noVBand="1"/>
      </w:tblPr>
      <w:tblGrid>
        <w:gridCol w:w="1558"/>
        <w:gridCol w:w="5481"/>
        <w:gridCol w:w="1495"/>
        <w:gridCol w:w="2240"/>
      </w:tblGrid>
      <w:tr w:rsidR="009138BF" w:rsidRPr="0037213D" w14:paraId="18661B25" w14:textId="77777777" w:rsidTr="00B00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4767E933" w14:textId="77777777" w:rsidR="009138BF" w:rsidRPr="0037213D" w:rsidRDefault="009138BF" w:rsidP="00B009FC">
            <w:pPr>
              <w:jc w:val="center"/>
              <w:rPr>
                <w:rFonts w:ascii="Cambria" w:eastAsia="Arial" w:hAnsi="Cambria" w:cs="Arial"/>
                <w:lang w:val="en-US"/>
              </w:rPr>
            </w:pPr>
            <w:r w:rsidRPr="0037213D">
              <w:rPr>
                <w:rFonts w:ascii="Cambria" w:eastAsia="Arial" w:hAnsi="Cambria" w:cs="Arial"/>
                <w:lang w:val="en-US"/>
              </w:rPr>
              <w:t>Rad s korisnicima usluge psihosocijalne podrške</w:t>
            </w:r>
          </w:p>
          <w:p w14:paraId="786A12F4" w14:textId="77777777" w:rsidR="009138BF" w:rsidRPr="0037213D" w:rsidRDefault="009138BF" w:rsidP="00B009FC">
            <w:pPr>
              <w:jc w:val="center"/>
              <w:rPr>
                <w:rFonts w:ascii="Cambria" w:eastAsia="Arial" w:hAnsi="Cambria" w:cs="Arial"/>
                <w:lang w:val="en-US"/>
              </w:rPr>
            </w:pPr>
          </w:p>
        </w:tc>
      </w:tr>
      <w:tr w:rsidR="009138BF" w:rsidRPr="0037213D" w14:paraId="4A8C6ADD" w14:textId="77777777" w:rsidTr="0093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02C21B3" w14:textId="77777777" w:rsidR="009138BF" w:rsidRPr="0037213D" w:rsidRDefault="009138BF" w:rsidP="00B009FC">
            <w:pPr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Naziv aktivnosti</w:t>
            </w:r>
          </w:p>
        </w:tc>
        <w:tc>
          <w:tcPr>
            <w:tcW w:w="5481" w:type="dxa"/>
          </w:tcPr>
          <w:p w14:paraId="58159FE6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  <w:t>Sadržaj rada</w:t>
            </w:r>
          </w:p>
        </w:tc>
        <w:tc>
          <w:tcPr>
            <w:tcW w:w="1495" w:type="dxa"/>
          </w:tcPr>
          <w:p w14:paraId="50A42C85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  <w:t>Nositelj aktivnosti</w:t>
            </w:r>
          </w:p>
        </w:tc>
        <w:tc>
          <w:tcPr>
            <w:tcW w:w="2240" w:type="dxa"/>
          </w:tcPr>
          <w:p w14:paraId="454CCEB8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  <w:t>Način provođenja aktivnosti</w:t>
            </w:r>
          </w:p>
          <w:p w14:paraId="2EA351F8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138BF" w:rsidRPr="0037213D" w14:paraId="5A9FEB1A" w14:textId="77777777" w:rsidTr="0093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7EC7CFA" w14:textId="77777777" w:rsidR="009138BF" w:rsidRPr="0037213D" w:rsidRDefault="009138BF" w:rsidP="00B009FC">
            <w:pPr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Odgoj i edukacijska rehabilitacija</w:t>
            </w:r>
          </w:p>
        </w:tc>
        <w:tc>
          <w:tcPr>
            <w:tcW w:w="5481" w:type="dxa"/>
          </w:tcPr>
          <w:p w14:paraId="16832A63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usvajanje motoričkih i praktično-osobnih vještina </w:t>
            </w:r>
          </w:p>
          <w:p w14:paraId="40FDC7D8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usvajanje spoznajno - društvenih vještina </w:t>
            </w:r>
          </w:p>
          <w:p w14:paraId="62E885E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korištenje komunikacijskih vještina, </w:t>
            </w:r>
          </w:p>
          <w:p w14:paraId="051BA3A7" w14:textId="26A431DD" w:rsidR="009313F8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usvajanje matematičko-praktičnih znanja i njihova</w:t>
            </w:r>
            <w:r w:rsidR="009313F8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primjena</w:t>
            </w: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r w:rsidR="009313F8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4CD97B3D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razvijanje interesno - kreativnih aktivnosti </w:t>
            </w:r>
          </w:p>
          <w:p w14:paraId="4E59BD1C" w14:textId="64D6A25F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emocionalni razvoj i usvajanje socijalno</w:t>
            </w:r>
            <w:r w:rsidR="009313F8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vrijednosnog</w:t>
            </w: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63B8AEDD" w14:textId="2F5336F0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 sustava </w:t>
            </w:r>
          </w:p>
          <w:p w14:paraId="3F19505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razvijanje grupnih odnosa, prihvaćanje suradnje i  </w:t>
            </w:r>
          </w:p>
          <w:p w14:paraId="492CF832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zajedništva, prevladavanje sukoba; </w:t>
            </w:r>
          </w:p>
          <w:p w14:paraId="5D3A6C08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odnos prema okolini i društvenim vrijednostima šire  </w:t>
            </w:r>
          </w:p>
          <w:p w14:paraId="254F4EE4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 zajednice </w:t>
            </w:r>
          </w:p>
          <w:p w14:paraId="6E924E74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razvijanje pozitivnog stava prema okolini</w:t>
            </w:r>
          </w:p>
          <w:p w14:paraId="7DD898DF" w14:textId="61A834BC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razvijanje pozitivnog i aktivnog odnosa prema</w:t>
            </w:r>
            <w:r w:rsidR="009313F8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društvenim</w:t>
            </w: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7B3B67D5" w14:textId="1F61A73B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vrijednostima</w:t>
            </w:r>
          </w:p>
        </w:tc>
        <w:tc>
          <w:tcPr>
            <w:tcW w:w="1495" w:type="dxa"/>
          </w:tcPr>
          <w:p w14:paraId="310B49FF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Rehabilitator ili odgajatelj</w:t>
            </w:r>
          </w:p>
        </w:tc>
        <w:tc>
          <w:tcPr>
            <w:tcW w:w="2240" w:type="dxa"/>
          </w:tcPr>
          <w:p w14:paraId="1922799B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Individualno ili grupno</w:t>
            </w:r>
          </w:p>
        </w:tc>
      </w:tr>
      <w:tr w:rsidR="009138BF" w:rsidRPr="0037213D" w14:paraId="5D7719BB" w14:textId="77777777" w:rsidTr="0093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40B1C56" w14:textId="77777777" w:rsidR="009138BF" w:rsidRPr="0037213D" w:rsidRDefault="009138BF" w:rsidP="00B009FC">
            <w:pPr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lastRenderedPageBreak/>
              <w:t>Logopedska terapija (logopedske vježbe)</w:t>
            </w:r>
          </w:p>
        </w:tc>
        <w:tc>
          <w:tcPr>
            <w:tcW w:w="5481" w:type="dxa"/>
          </w:tcPr>
          <w:p w14:paraId="794AEB8D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prevenciju, dijagnostiku i tretman poremećaja  </w:t>
            </w:r>
          </w:p>
          <w:p w14:paraId="4A3B7808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predverbalne, verbalne i neverbalne komunikacije</w:t>
            </w:r>
          </w:p>
          <w:p w14:paraId="6678B5D4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rehabilitaciju jezično-govornih vještina odabir i  </w:t>
            </w:r>
          </w:p>
          <w:p w14:paraId="3FE46793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primjenu alternativnih oblika komunikacije.</w:t>
            </w:r>
          </w:p>
          <w:p w14:paraId="386638E9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procjenu govorno - jezične komunikacije</w:t>
            </w:r>
          </w:p>
          <w:p w14:paraId="44A21990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razvoj fine motorike i grafomotorike</w:t>
            </w:r>
          </w:p>
          <w:p w14:paraId="19BB77C4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oblikovanje i automatizacija pravilnog izgovora  </w:t>
            </w:r>
          </w:p>
          <w:p w14:paraId="47EE547F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glasova</w:t>
            </w:r>
          </w:p>
          <w:p w14:paraId="1D2C721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poticanje sposobnosti imitacije</w:t>
            </w:r>
          </w:p>
          <w:p w14:paraId="4D22A48A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razvoj vizualne percepcije i vizualnog pamćenja</w:t>
            </w:r>
          </w:p>
          <w:p w14:paraId="450F3273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razvoj radne memorije</w:t>
            </w:r>
          </w:p>
          <w:p w14:paraId="730F4A54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razvoj glasovne i slogovne analize i sinteze</w:t>
            </w:r>
          </w:p>
          <w:p w14:paraId="2CA36F94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razvoj čitalačkih vještina i vještina pisanja</w:t>
            </w:r>
          </w:p>
          <w:p w14:paraId="14FC4C5F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razvoj leksičko – gramatičkog aspekta jezika</w:t>
            </w:r>
          </w:p>
          <w:p w14:paraId="2E0A968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razvoj funkcionalne svakodnevne komunikacije</w:t>
            </w:r>
          </w:p>
          <w:p w14:paraId="673E8858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poticanje neverbalnih vještina komunikacije</w:t>
            </w:r>
          </w:p>
          <w:p w14:paraId="7168F4E6" w14:textId="77777777" w:rsidR="009138BF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povećanje pojmovnika</w:t>
            </w:r>
          </w:p>
          <w:p w14:paraId="084ECC23" w14:textId="665F4F10" w:rsidR="00827591" w:rsidRPr="0037213D" w:rsidRDefault="00827591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51FA0247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Logoped</w:t>
            </w:r>
          </w:p>
        </w:tc>
        <w:tc>
          <w:tcPr>
            <w:tcW w:w="2240" w:type="dxa"/>
          </w:tcPr>
          <w:p w14:paraId="7F363408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Individualno</w:t>
            </w:r>
          </w:p>
        </w:tc>
      </w:tr>
      <w:tr w:rsidR="009138BF" w:rsidRPr="0037213D" w14:paraId="51DC8343" w14:textId="77777777" w:rsidTr="00827591">
        <w:trPr>
          <w:trHeight w:val="4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bottom w:val="single" w:sz="4" w:space="0" w:color="BFBFBF" w:themeColor="background1" w:themeShade="BF"/>
            </w:tcBorders>
          </w:tcPr>
          <w:p w14:paraId="3D22FA78" w14:textId="77777777" w:rsidR="009138BF" w:rsidRPr="0037213D" w:rsidRDefault="009138BF" w:rsidP="00B009FC">
            <w:pPr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Terapija senzorne integracije</w:t>
            </w:r>
          </w:p>
        </w:tc>
        <w:tc>
          <w:tcPr>
            <w:tcW w:w="5481" w:type="dxa"/>
            <w:tcBorders>
              <w:bottom w:val="single" w:sz="4" w:space="0" w:color="BFBFBF" w:themeColor="background1" w:themeShade="BF"/>
            </w:tcBorders>
          </w:tcPr>
          <w:p w14:paraId="01EF97C7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primjenu senzoričkih iskustava kroz igru i djetetu  </w:t>
            </w:r>
          </w:p>
          <w:p w14:paraId="5F9E5A06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smislene i primjerene aktivnosti</w:t>
            </w:r>
          </w:p>
          <w:p w14:paraId="58F082E1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sudjelovanje djeteta u igri i smislenim aktivnostima  </w:t>
            </w:r>
          </w:p>
          <w:p w14:paraId="1DD9D565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te primjereno osiguravanje aktivnosti bogatih  </w:t>
            </w:r>
          </w:p>
          <w:p w14:paraId="48DC4D7F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proprioceptivnim, vestibularnim i taktilnim  </w:t>
            </w:r>
          </w:p>
          <w:p w14:paraId="4695D7C1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podražajima </w:t>
            </w:r>
          </w:p>
          <w:p w14:paraId="7D82E00D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normaliziranje senzorne registracije i obrade</w:t>
            </w:r>
          </w:p>
          <w:p w14:paraId="20DA43D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promjena razine osjetljivosti na podražaj</w:t>
            </w:r>
          </w:p>
          <w:p w14:paraId="706A59E9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reguliranje aktiviteta</w:t>
            </w:r>
          </w:p>
          <w:p w14:paraId="3B083DAD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iniciranje nastajanje ideja</w:t>
            </w:r>
          </w:p>
          <w:p w14:paraId="4632DD67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poboljšanje motoričkog planiranja</w:t>
            </w:r>
          </w:p>
          <w:p w14:paraId="2864A42B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organiziranje ponašanje (komunikativnost,  </w:t>
            </w:r>
          </w:p>
          <w:p w14:paraId="37FAC0B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 socijabilnost, emocionalni odgovori)</w:t>
            </w:r>
          </w:p>
          <w:p w14:paraId="29C0F890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unaprjeđenje igre i učenja</w:t>
            </w:r>
          </w:p>
          <w:p w14:paraId="6B0C8759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povećanje samopouzdanja i samopoštovanja</w:t>
            </w:r>
          </w:p>
          <w:p w14:paraId="5AB155C5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unaprjeđenje brige o  zdravlje </w:t>
            </w:r>
          </w:p>
          <w:p w14:paraId="60344AE5" w14:textId="362556AF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stjecanje senzornih i motoričkih vještina</w:t>
            </w:r>
          </w:p>
          <w:p w14:paraId="512A1559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bottom w:val="single" w:sz="4" w:space="0" w:color="BFBFBF" w:themeColor="background1" w:themeShade="BF"/>
            </w:tcBorders>
          </w:tcPr>
          <w:p w14:paraId="5681CF39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Terapeut senzorne integracije</w:t>
            </w:r>
          </w:p>
        </w:tc>
        <w:tc>
          <w:tcPr>
            <w:tcW w:w="2240" w:type="dxa"/>
            <w:tcBorders>
              <w:bottom w:val="single" w:sz="4" w:space="0" w:color="BFBFBF" w:themeColor="background1" w:themeShade="BF"/>
            </w:tcBorders>
          </w:tcPr>
          <w:p w14:paraId="4CF79A05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individualno</w:t>
            </w:r>
          </w:p>
        </w:tc>
      </w:tr>
      <w:tr w:rsidR="00B0284C" w:rsidRPr="0037213D" w14:paraId="179C6EE2" w14:textId="77777777" w:rsidTr="0082759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</w:tcBorders>
          </w:tcPr>
          <w:p w14:paraId="23F33D5D" w14:textId="337B1036" w:rsidR="00B0284C" w:rsidRPr="0037213D" w:rsidRDefault="00B0284C" w:rsidP="00B009FC">
            <w:pPr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Psihološka podrška</w:t>
            </w:r>
          </w:p>
        </w:tc>
        <w:tc>
          <w:tcPr>
            <w:tcW w:w="5481" w:type="dxa"/>
            <w:tcBorders>
              <w:top w:val="single" w:sz="4" w:space="0" w:color="BFBFBF" w:themeColor="background1" w:themeShade="BF"/>
            </w:tcBorders>
          </w:tcPr>
          <w:p w14:paraId="78AEEF74" w14:textId="7337ADFE" w:rsidR="00BB40A3" w:rsidRPr="0037213D" w:rsidRDefault="00BB40A3" w:rsidP="00BB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pružanje podrške </w:t>
            </w:r>
            <w:r w:rsidR="00547BC1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pomoći u razdoblju adaptacije</w:t>
            </w:r>
          </w:p>
          <w:p w14:paraId="6A2535DD" w14:textId="2A985CD3" w:rsidR="009136D2" w:rsidRPr="0037213D" w:rsidRDefault="00BB40A3" w:rsidP="00913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psihologijska obrada korisnika (utvrđivanje inicijalnog stanja </w:t>
            </w:r>
            <w:r w:rsidR="00547BC1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-</w:t>
            </w:r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kognitivnog, socio-emocionalnog i funkcionalnog, utvrđivanje stupnja potrebne podrške, praćenje, evaluacija)</w:t>
            </w:r>
          </w:p>
          <w:p w14:paraId="0D29C789" w14:textId="193C778F" w:rsidR="00BB40A3" w:rsidRPr="0037213D" w:rsidRDefault="00BB40A3" w:rsidP="00BB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psihološko osnaživanje korisnika</w:t>
            </w:r>
          </w:p>
          <w:p w14:paraId="16D87A8F" w14:textId="620843AB" w:rsidR="00BB40A3" w:rsidRPr="0037213D" w:rsidRDefault="00BB40A3" w:rsidP="00BB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prevencija rizičnog ponašanja</w:t>
            </w:r>
          </w:p>
          <w:p w14:paraId="09E284BD" w14:textId="439687E1" w:rsidR="00BB40A3" w:rsidRPr="0037213D" w:rsidRDefault="00BB40A3" w:rsidP="00BB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pomoć pri rješavanju konfliktnih </w:t>
            </w:r>
            <w:r w:rsidR="00547BC1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drugih kriznih situacija</w:t>
            </w:r>
          </w:p>
          <w:p w14:paraId="520AF065" w14:textId="02724D87" w:rsidR="00BB40A3" w:rsidRPr="0037213D" w:rsidRDefault="00BB40A3" w:rsidP="00BB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poticanje razvijanja primjerenih oblika ponašanja</w:t>
            </w:r>
          </w:p>
          <w:p w14:paraId="08B53334" w14:textId="4A555281" w:rsidR="00BB40A3" w:rsidRPr="0037213D" w:rsidRDefault="00BB40A3" w:rsidP="00BB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razvijanje </w:t>
            </w:r>
            <w:r w:rsidR="00547BC1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podržavanje interpersonalnih odnosa korisnika</w:t>
            </w:r>
          </w:p>
          <w:p w14:paraId="25E7BBED" w14:textId="3961F188" w:rsidR="00BB40A3" w:rsidRPr="0037213D" w:rsidRDefault="00BB40A3" w:rsidP="00BB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edukacija </w:t>
            </w:r>
            <w:r w:rsidR="00547BC1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savjetodavni rad s roditeljima/skrbnicima</w:t>
            </w:r>
          </w:p>
          <w:p w14:paraId="7DD14B22" w14:textId="77777777" w:rsidR="00B0284C" w:rsidRDefault="00BB40A3" w:rsidP="00BB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priprema za stanovanje uz podršku </w:t>
            </w:r>
            <w:r w:rsidR="00547BC1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podrška pri zapošljavanju</w:t>
            </w:r>
          </w:p>
          <w:p w14:paraId="64BDEE49" w14:textId="77777777" w:rsidR="00827591" w:rsidRDefault="00827591" w:rsidP="00BB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  <w:p w14:paraId="5EFB364F" w14:textId="77777777" w:rsidR="00827591" w:rsidRDefault="00827591" w:rsidP="00BB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  <w:p w14:paraId="4585CB83" w14:textId="656B4321" w:rsidR="00827591" w:rsidRPr="0037213D" w:rsidRDefault="00827591" w:rsidP="00BB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BFBFBF" w:themeColor="background1" w:themeShade="BF"/>
            </w:tcBorders>
          </w:tcPr>
          <w:p w14:paraId="38DD394E" w14:textId="330D1774" w:rsidR="00B0284C" w:rsidRPr="0037213D" w:rsidRDefault="00BB40A3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Psiholog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</w:tcBorders>
          </w:tcPr>
          <w:p w14:paraId="19EC4193" w14:textId="0BF2173B" w:rsidR="00B0284C" w:rsidRPr="0037213D" w:rsidRDefault="00BB40A3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Individualno ili grupno</w:t>
            </w:r>
          </w:p>
        </w:tc>
      </w:tr>
      <w:tr w:rsidR="009138BF" w:rsidRPr="0037213D" w14:paraId="6661C102" w14:textId="77777777" w:rsidTr="0093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13A48C31" w14:textId="77777777" w:rsidR="009138BF" w:rsidRPr="0037213D" w:rsidRDefault="009138BF" w:rsidP="00B009FC">
            <w:pPr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lastRenderedPageBreak/>
              <w:t>Socijalna rehabilitacija</w:t>
            </w:r>
          </w:p>
        </w:tc>
        <w:tc>
          <w:tcPr>
            <w:tcW w:w="5481" w:type="dxa"/>
          </w:tcPr>
          <w:p w14:paraId="2AA2E807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poticanje i održavanje kognitivnih i motoričkih  </w:t>
            </w:r>
          </w:p>
          <w:p w14:paraId="46AC1F2C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vještina</w:t>
            </w:r>
          </w:p>
          <w:p w14:paraId="5434B187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razvijanje vještina za samostalnu brigu o vlastitoj  </w:t>
            </w:r>
          </w:p>
          <w:p w14:paraId="048B5A05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prehrani </w:t>
            </w:r>
          </w:p>
          <w:p w14:paraId="71091A5A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razvoj i održavanje vještina za samostalnu brigu o  </w:t>
            </w:r>
          </w:p>
          <w:p w14:paraId="0544D2C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osobnoj higijeni, osobnom izgledu i urednosti </w:t>
            </w:r>
          </w:p>
          <w:p w14:paraId="3C57CFB9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uspostava i održavanje socijalnih odnosa</w:t>
            </w:r>
          </w:p>
          <w:p w14:paraId="0FC8D077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pružanje pomoći pri snalaženju u vremenu i  </w:t>
            </w:r>
          </w:p>
          <w:p w14:paraId="25F21A0F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prostoru</w:t>
            </w:r>
          </w:p>
          <w:p w14:paraId="53DE6719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razvoj socijalnih i emocionalnih osobina; primjena  </w:t>
            </w:r>
          </w:p>
          <w:p w14:paraId="16260606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različitih metoda podrške u svrhu usmjeravanja i  </w:t>
            </w:r>
          </w:p>
          <w:p w14:paraId="4BC1C2C9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osposobljavanja za rješavanje problema</w:t>
            </w:r>
          </w:p>
          <w:p w14:paraId="635A721C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razvijanje spremnosti za traženje pomoći od osoba  </w:t>
            </w:r>
          </w:p>
          <w:p w14:paraId="1FD874E4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u neposrednoj blizini</w:t>
            </w:r>
          </w:p>
          <w:p w14:paraId="4E0904B3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razvijanje radnih navika</w:t>
            </w:r>
          </w:p>
          <w:p w14:paraId="4B0637D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poticanje društveno prihvatljivog ponašanja  </w:t>
            </w:r>
          </w:p>
          <w:p w14:paraId="489A2E9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korisnika</w:t>
            </w:r>
          </w:p>
          <w:p w14:paraId="5DFB3D9C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motivacija i razvijanje interesa, želja, inicijativnosti i  </w:t>
            </w:r>
          </w:p>
          <w:p w14:paraId="0A777E30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kreativnosti.</w:t>
            </w:r>
          </w:p>
          <w:p w14:paraId="2530BC39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59B1A6CE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Rehabilitator</w:t>
            </w:r>
          </w:p>
        </w:tc>
        <w:tc>
          <w:tcPr>
            <w:tcW w:w="2240" w:type="dxa"/>
          </w:tcPr>
          <w:p w14:paraId="0F590D59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Individualno ili grupno</w:t>
            </w:r>
          </w:p>
        </w:tc>
      </w:tr>
      <w:tr w:rsidR="009138BF" w:rsidRPr="0037213D" w14:paraId="28BEC07F" w14:textId="77777777" w:rsidTr="0093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F3653F9" w14:textId="77777777" w:rsidR="009138BF" w:rsidRPr="0037213D" w:rsidRDefault="009138BF" w:rsidP="00B009FC">
            <w:pPr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Kineziterapija i sportsko-rekreacijske aktivnosti</w:t>
            </w:r>
          </w:p>
        </w:tc>
        <w:tc>
          <w:tcPr>
            <w:tcW w:w="5481" w:type="dxa"/>
          </w:tcPr>
          <w:p w14:paraId="72406706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uspostavljanje, održavanje i povećanje opsega  </w:t>
            </w:r>
          </w:p>
          <w:p w14:paraId="2BBD3CC7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pokreta</w:t>
            </w:r>
          </w:p>
          <w:p w14:paraId="15D171D7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održavanje i povećavanje mišićne snage</w:t>
            </w:r>
          </w:p>
          <w:p w14:paraId="1F090CE4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povećavanje izdržljivosti,</w:t>
            </w:r>
          </w:p>
          <w:p w14:paraId="39403AC1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razvijanje i poboljšanje koordinacije i brzine   </w:t>
            </w:r>
          </w:p>
          <w:p w14:paraId="701AD33B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pokreta</w:t>
            </w:r>
          </w:p>
          <w:p w14:paraId="50266576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korekcija položaja tijela </w:t>
            </w:r>
          </w:p>
          <w:p w14:paraId="6C0F306A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• poboljšanje funkcije drugih organskih sustava</w:t>
            </w:r>
          </w:p>
          <w:p w14:paraId="1DC13677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185332B3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Kineziterapeut</w:t>
            </w:r>
          </w:p>
        </w:tc>
        <w:tc>
          <w:tcPr>
            <w:tcW w:w="2240" w:type="dxa"/>
          </w:tcPr>
          <w:p w14:paraId="4ACCAABC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Grupno</w:t>
            </w:r>
          </w:p>
        </w:tc>
      </w:tr>
    </w:tbl>
    <w:p w14:paraId="41E4E148" w14:textId="77777777" w:rsidR="00382BF7" w:rsidRPr="0037213D" w:rsidRDefault="00382BF7" w:rsidP="00406684">
      <w:pPr>
        <w:spacing w:line="240" w:lineRule="auto"/>
        <w:rPr>
          <w:rFonts w:ascii="Cambria" w:eastAsia="Arial" w:hAnsi="Cambria" w:cs="Arial"/>
          <w:lang w:val="en-US"/>
        </w:rPr>
      </w:pPr>
    </w:p>
    <w:p w14:paraId="70034945" w14:textId="491EC08C" w:rsidR="00406684" w:rsidRPr="00827591" w:rsidRDefault="000B1C48" w:rsidP="00406684">
      <w:pPr>
        <w:spacing w:line="240" w:lineRule="auto"/>
        <w:jc w:val="center"/>
        <w:rPr>
          <w:rFonts w:ascii="Cambria" w:eastAsia="Arial" w:hAnsi="Cambria" w:cs="Arial"/>
          <w:b/>
          <w:bCs/>
          <w:sz w:val="24"/>
          <w:szCs w:val="24"/>
          <w:lang w:val="en-US"/>
        </w:rPr>
      </w:pPr>
      <w:r w:rsidRPr="00827591">
        <w:rPr>
          <w:rFonts w:ascii="Cambria" w:eastAsia="Arial" w:hAnsi="Cambria" w:cs="Arial"/>
          <w:b/>
          <w:bCs/>
          <w:sz w:val="24"/>
          <w:szCs w:val="24"/>
          <w:lang w:val="en-US"/>
        </w:rPr>
        <w:t>8. PODATCI O KORISNICIMA</w:t>
      </w:r>
    </w:p>
    <w:p w14:paraId="2834D900" w14:textId="454F56BE" w:rsidR="00D51B3F" w:rsidRPr="0037213D" w:rsidRDefault="003C1CA6" w:rsidP="003C1CA6">
      <w:pPr>
        <w:spacing w:line="240" w:lineRule="auto"/>
        <w:rPr>
          <w:rFonts w:ascii="Cambria" w:eastAsia="Arial" w:hAnsi="Cambria" w:cs="Arial"/>
          <w:lang w:val="en-US"/>
        </w:rPr>
      </w:pPr>
      <w:r w:rsidRPr="0037213D">
        <w:rPr>
          <w:rFonts w:ascii="Cambria" w:eastAsia="Arial" w:hAnsi="Cambria" w:cs="Arial"/>
          <w:lang w:val="en-US"/>
        </w:rPr>
        <w:t xml:space="preserve">Broj korisnika </w:t>
      </w:r>
      <w:r w:rsidR="00183369" w:rsidRPr="0037213D">
        <w:rPr>
          <w:rFonts w:ascii="Cambria" w:eastAsia="Arial" w:hAnsi="Cambria" w:cs="Arial"/>
          <w:lang w:val="en-US"/>
        </w:rPr>
        <w:t xml:space="preserve">socijalne </w:t>
      </w:r>
      <w:r w:rsidRPr="0037213D">
        <w:rPr>
          <w:rFonts w:ascii="Cambria" w:eastAsia="Arial" w:hAnsi="Cambria" w:cs="Arial"/>
          <w:lang w:val="en-US"/>
        </w:rPr>
        <w:t xml:space="preserve">usluge </w:t>
      </w:r>
      <w:r w:rsidR="00326644" w:rsidRPr="0037213D">
        <w:rPr>
          <w:rFonts w:ascii="Cambria" w:eastAsia="Arial" w:hAnsi="Cambria" w:cs="Arial"/>
          <w:lang w:val="en-US"/>
        </w:rPr>
        <w:t>p</w:t>
      </w:r>
      <w:r w:rsidRPr="0037213D">
        <w:rPr>
          <w:rFonts w:ascii="Cambria" w:eastAsia="Arial" w:hAnsi="Cambria" w:cs="Arial"/>
          <w:lang w:val="en-US"/>
        </w:rPr>
        <w:t>sihosocijalna podrška u siječnju 20</w:t>
      </w:r>
      <w:r w:rsidR="00C148AF" w:rsidRPr="0037213D">
        <w:rPr>
          <w:rFonts w:ascii="Cambria" w:eastAsia="Arial" w:hAnsi="Cambria" w:cs="Arial"/>
          <w:lang w:val="en-US"/>
        </w:rPr>
        <w:t>22</w:t>
      </w:r>
      <w:r w:rsidR="00660AB2" w:rsidRPr="0037213D">
        <w:rPr>
          <w:rFonts w:ascii="Cambria" w:eastAsia="Arial" w:hAnsi="Cambria" w:cs="Arial"/>
          <w:lang w:val="en-US"/>
        </w:rPr>
        <w:t>.</w:t>
      </w:r>
      <w:r w:rsidRPr="0037213D">
        <w:rPr>
          <w:rFonts w:ascii="Cambria" w:eastAsia="Arial" w:hAnsi="Cambria" w:cs="Arial"/>
          <w:lang w:val="en-US"/>
        </w:rPr>
        <w:t>:</w:t>
      </w:r>
    </w:p>
    <w:tbl>
      <w:tblPr>
        <w:tblStyle w:val="Svijetlatablicareetke1"/>
        <w:tblW w:w="9339" w:type="dxa"/>
        <w:tblLook w:val="04A0" w:firstRow="1" w:lastRow="0" w:firstColumn="1" w:lastColumn="0" w:noHBand="0" w:noVBand="1"/>
      </w:tblPr>
      <w:tblGrid>
        <w:gridCol w:w="4417"/>
        <w:gridCol w:w="4922"/>
      </w:tblGrid>
      <w:tr w:rsidR="00660AB2" w:rsidRPr="0037213D" w14:paraId="188F9F06" w14:textId="77777777" w:rsidTr="00043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</w:tcPr>
          <w:p w14:paraId="0E75A0E8" w14:textId="77777777" w:rsidR="00660AB2" w:rsidRPr="0037213D" w:rsidRDefault="00043B58" w:rsidP="00660AB2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Aktivnost:</w:t>
            </w:r>
          </w:p>
        </w:tc>
        <w:tc>
          <w:tcPr>
            <w:tcW w:w="4922" w:type="dxa"/>
          </w:tcPr>
          <w:p w14:paraId="51AA97D5" w14:textId="77777777" w:rsidR="00660AB2" w:rsidRPr="0037213D" w:rsidRDefault="00660AB2" w:rsidP="00660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Ukupno korisnika:</w:t>
            </w:r>
          </w:p>
        </w:tc>
      </w:tr>
      <w:tr w:rsidR="00660AB2" w:rsidRPr="0037213D" w14:paraId="6FD60B30" w14:textId="77777777" w:rsidTr="00BE50B5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</w:tcPr>
          <w:p w14:paraId="58D45815" w14:textId="77777777" w:rsidR="00660AB2" w:rsidRPr="0037213D" w:rsidRDefault="00660AB2" w:rsidP="00BE50B5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  <w:p w14:paraId="65441297" w14:textId="77777777" w:rsidR="00660AB2" w:rsidRPr="0037213D" w:rsidRDefault="00043B58" w:rsidP="00BE50B5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Logopedske vježbe</w:t>
            </w:r>
          </w:p>
          <w:p w14:paraId="7F8A1972" w14:textId="77777777" w:rsidR="00BE50B5" w:rsidRPr="0037213D" w:rsidRDefault="00BE50B5" w:rsidP="00BE50B5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2" w:type="dxa"/>
          </w:tcPr>
          <w:p w14:paraId="6FFF2E83" w14:textId="77777777" w:rsidR="00660AB2" w:rsidRPr="0037213D" w:rsidRDefault="00660AB2" w:rsidP="0066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  <w:p w14:paraId="2BA83A6C" w14:textId="5380C076" w:rsidR="00660AB2" w:rsidRPr="0037213D" w:rsidRDefault="00F850AF" w:rsidP="0066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85</w:t>
            </w:r>
          </w:p>
        </w:tc>
      </w:tr>
      <w:tr w:rsidR="00660AB2" w:rsidRPr="0037213D" w14:paraId="39085E42" w14:textId="77777777" w:rsidTr="0040668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bottom w:val="single" w:sz="4" w:space="0" w:color="BFBFBF"/>
            </w:tcBorders>
          </w:tcPr>
          <w:p w14:paraId="017814FF" w14:textId="77777777" w:rsidR="00660AB2" w:rsidRPr="0037213D" w:rsidRDefault="00660AB2" w:rsidP="00BE50B5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  <w:p w14:paraId="76CA251E" w14:textId="77777777" w:rsidR="00660AB2" w:rsidRPr="0037213D" w:rsidRDefault="00043B58" w:rsidP="00BE50B5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Odgoj i edukacijska rehabilitacija</w:t>
            </w:r>
          </w:p>
        </w:tc>
        <w:tc>
          <w:tcPr>
            <w:tcW w:w="4922" w:type="dxa"/>
            <w:tcBorders>
              <w:bottom w:val="single" w:sz="4" w:space="0" w:color="BFBFBF"/>
            </w:tcBorders>
          </w:tcPr>
          <w:p w14:paraId="43FEEFBA" w14:textId="77777777" w:rsidR="00A57B88" w:rsidRPr="0037213D" w:rsidRDefault="00A57B88" w:rsidP="0066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  <w:p w14:paraId="263F934E" w14:textId="40200E3E" w:rsidR="00660AB2" w:rsidRPr="0037213D" w:rsidRDefault="00401AFA" w:rsidP="0066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42</w:t>
            </w:r>
          </w:p>
          <w:p w14:paraId="7002DDEA" w14:textId="77777777" w:rsidR="00660AB2" w:rsidRPr="0037213D" w:rsidRDefault="00660AB2" w:rsidP="0066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</w:tr>
      <w:tr w:rsidR="00C148AF" w:rsidRPr="0037213D" w14:paraId="51BE7DF7" w14:textId="77777777" w:rsidTr="00406684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BFBFBF"/>
            </w:tcBorders>
          </w:tcPr>
          <w:p w14:paraId="2F4FA6DB" w14:textId="77777777" w:rsidR="00401AFA" w:rsidRPr="0037213D" w:rsidRDefault="00401AFA" w:rsidP="00BE50B5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  <w:p w14:paraId="09B8A820" w14:textId="28CF2F20" w:rsidR="00C148AF" w:rsidRPr="0037213D" w:rsidRDefault="00C148AF" w:rsidP="00BE50B5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Psihološka podrška</w:t>
            </w:r>
          </w:p>
          <w:p w14:paraId="269B76D9" w14:textId="03C3CDBE" w:rsidR="00C148AF" w:rsidRPr="0037213D" w:rsidRDefault="00C148AF" w:rsidP="00BE50B5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2" w:type="dxa"/>
            <w:tcBorders>
              <w:top w:val="single" w:sz="4" w:space="0" w:color="BFBFBF"/>
            </w:tcBorders>
          </w:tcPr>
          <w:p w14:paraId="0FC20901" w14:textId="77777777" w:rsidR="00C148AF" w:rsidRPr="0037213D" w:rsidRDefault="00C148AF" w:rsidP="0066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  <w:p w14:paraId="352B1B2E" w14:textId="1FEA3CC7" w:rsidR="00401AFA" w:rsidRPr="0037213D" w:rsidRDefault="00A33E42" w:rsidP="0066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25</w:t>
            </w:r>
          </w:p>
        </w:tc>
      </w:tr>
      <w:tr w:rsidR="00660AB2" w:rsidRPr="0037213D" w14:paraId="676B6CE9" w14:textId="77777777" w:rsidTr="00BE50B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vAlign w:val="center"/>
          </w:tcPr>
          <w:p w14:paraId="1114D462" w14:textId="77777777" w:rsidR="00660AB2" w:rsidRPr="0037213D" w:rsidRDefault="00043B58" w:rsidP="00BE50B5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Senzorna integracija</w:t>
            </w:r>
          </w:p>
        </w:tc>
        <w:tc>
          <w:tcPr>
            <w:tcW w:w="4922" w:type="dxa"/>
          </w:tcPr>
          <w:p w14:paraId="6724753D" w14:textId="36BBDDFF" w:rsidR="00660AB2" w:rsidRPr="0037213D" w:rsidRDefault="00E22A30" w:rsidP="0066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34</w:t>
            </w:r>
          </w:p>
          <w:p w14:paraId="7CB2837E" w14:textId="77777777" w:rsidR="00660AB2" w:rsidRPr="0037213D" w:rsidRDefault="00660AB2" w:rsidP="0066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</w:tr>
    </w:tbl>
    <w:p w14:paraId="1F3E1577" w14:textId="77777777" w:rsidR="00240178" w:rsidRPr="0037213D" w:rsidRDefault="00240178" w:rsidP="00806B1C">
      <w:pPr>
        <w:spacing w:line="240" w:lineRule="auto"/>
        <w:jc w:val="both"/>
        <w:rPr>
          <w:rFonts w:ascii="Cambria" w:eastAsia="Arial" w:hAnsi="Cambria" w:cs="Arial"/>
          <w:lang w:val="en-US"/>
        </w:rPr>
      </w:pPr>
    </w:p>
    <w:p w14:paraId="2BCA4282" w14:textId="05EF5892" w:rsidR="003C1CA6" w:rsidRPr="0037213D" w:rsidRDefault="00660AB2" w:rsidP="00806B1C">
      <w:pPr>
        <w:spacing w:line="240" w:lineRule="auto"/>
        <w:jc w:val="both"/>
        <w:rPr>
          <w:rFonts w:ascii="Cambria" w:eastAsia="Arial" w:hAnsi="Cambria" w:cs="Arial"/>
          <w:lang w:val="en-US"/>
        </w:rPr>
      </w:pPr>
      <w:r w:rsidRPr="0037213D">
        <w:rPr>
          <w:rFonts w:ascii="Cambria" w:eastAsia="Arial" w:hAnsi="Cambria" w:cs="Arial"/>
          <w:lang w:val="en-US"/>
        </w:rPr>
        <w:lastRenderedPageBreak/>
        <w:t xml:space="preserve">Napomena: </w:t>
      </w:r>
      <w:r w:rsidR="00955115" w:rsidRPr="0037213D">
        <w:rPr>
          <w:rFonts w:ascii="Cambria" w:eastAsia="Arial" w:hAnsi="Cambria" w:cs="Arial"/>
          <w:lang w:val="en-US"/>
        </w:rPr>
        <w:t xml:space="preserve">Korisnici usluge </w:t>
      </w:r>
      <w:r w:rsidR="0016335C" w:rsidRPr="0037213D">
        <w:rPr>
          <w:rFonts w:ascii="Cambria" w:eastAsia="Arial" w:hAnsi="Cambria" w:cs="Arial"/>
          <w:lang w:val="en-US"/>
        </w:rPr>
        <w:t>p</w:t>
      </w:r>
      <w:r w:rsidR="00955115" w:rsidRPr="0037213D">
        <w:rPr>
          <w:rFonts w:ascii="Cambria" w:eastAsia="Arial" w:hAnsi="Cambria" w:cs="Arial"/>
          <w:lang w:val="en-US"/>
        </w:rPr>
        <w:t>sihosocijalna podrška temeljem procjene Tima za procjenu usluga u zajednici i odlukom Komisije za prijem i otpust korisnika priznato je unutar socijalne usluge psihosocijalna podrška više različitih aktivnosti, stoga se ukupan broj korisnika razlikuje od ukupnog broja aktivnosti unutar usluge!</w:t>
      </w:r>
    </w:p>
    <w:p w14:paraId="09664B9F" w14:textId="4A25944F" w:rsidR="00BE50B5" w:rsidRPr="0037213D" w:rsidRDefault="00BE50B5" w:rsidP="00660AB2">
      <w:pPr>
        <w:spacing w:after="0"/>
        <w:jc w:val="both"/>
        <w:rPr>
          <w:rFonts w:ascii="Cambria" w:eastAsia="Calibri" w:hAnsi="Cambria" w:cs="Times New Roman"/>
          <w:u w:val="single"/>
          <w:lang w:eastAsia="hr-HR"/>
        </w:rPr>
      </w:pPr>
    </w:p>
    <w:p w14:paraId="767CAF43" w14:textId="77777777" w:rsidR="0016335C" w:rsidRPr="0037213D" w:rsidRDefault="0016335C" w:rsidP="00660AB2">
      <w:pPr>
        <w:spacing w:after="0"/>
        <w:jc w:val="both"/>
        <w:rPr>
          <w:rFonts w:ascii="Cambria" w:eastAsia="Calibri" w:hAnsi="Cambria" w:cs="Times New Roman"/>
          <w:u w:val="single"/>
          <w:lang w:eastAsia="hr-HR"/>
        </w:rPr>
      </w:pPr>
    </w:p>
    <w:p w14:paraId="346FD6CC" w14:textId="0493298E" w:rsidR="00660AB2" w:rsidRPr="0037213D" w:rsidRDefault="00660AB2" w:rsidP="00660AB2">
      <w:pPr>
        <w:spacing w:after="0"/>
        <w:jc w:val="both"/>
        <w:rPr>
          <w:rFonts w:ascii="Cambria" w:eastAsia="Calibri" w:hAnsi="Cambria" w:cs="Times New Roman"/>
          <w:u w:val="single"/>
          <w:lang w:eastAsia="hr-HR"/>
        </w:rPr>
      </w:pPr>
      <w:r w:rsidRPr="0037213D">
        <w:rPr>
          <w:rFonts w:ascii="Cambria" w:eastAsia="Calibri" w:hAnsi="Cambria" w:cs="Times New Roman"/>
          <w:u w:val="single"/>
          <w:lang w:eastAsia="hr-HR"/>
        </w:rPr>
        <w:t xml:space="preserve">Broj korisnika </w:t>
      </w:r>
      <w:r w:rsidR="00183369" w:rsidRPr="0037213D">
        <w:rPr>
          <w:rFonts w:ascii="Cambria" w:eastAsia="Calibri" w:hAnsi="Cambria" w:cs="Times New Roman"/>
          <w:u w:val="single"/>
          <w:lang w:eastAsia="hr-HR"/>
        </w:rPr>
        <w:t xml:space="preserve">socijalne </w:t>
      </w:r>
      <w:r w:rsidRPr="0037213D">
        <w:rPr>
          <w:rFonts w:ascii="Cambria" w:eastAsia="Calibri" w:hAnsi="Cambria" w:cs="Times New Roman"/>
          <w:u w:val="single"/>
          <w:lang w:eastAsia="hr-HR"/>
        </w:rPr>
        <w:t xml:space="preserve">usluge </w:t>
      </w:r>
      <w:r w:rsidR="0016335C" w:rsidRPr="0037213D">
        <w:rPr>
          <w:rFonts w:ascii="Cambria" w:eastAsia="Times New Roman" w:hAnsi="Cambria" w:cs="Times New Roman"/>
          <w:u w:val="single"/>
          <w:lang w:eastAsia="hr-HR"/>
        </w:rPr>
        <w:t>p</w:t>
      </w:r>
      <w:r w:rsidRPr="0037213D">
        <w:rPr>
          <w:rFonts w:ascii="Cambria" w:eastAsia="Times New Roman" w:hAnsi="Cambria" w:cs="Times New Roman"/>
          <w:u w:val="single"/>
          <w:lang w:eastAsia="hr-HR"/>
        </w:rPr>
        <w:t>omoć pri uključivanju u programe odgoja i redovnog obrazovanja ( integracija)</w:t>
      </w:r>
      <w:r w:rsidR="00237D54" w:rsidRPr="0037213D">
        <w:rPr>
          <w:rFonts w:ascii="Cambria" w:eastAsia="Times New Roman" w:hAnsi="Cambria" w:cs="Times New Roman"/>
          <w:u w:val="single"/>
          <w:lang w:eastAsia="hr-HR"/>
        </w:rPr>
        <w:t xml:space="preserve"> </w:t>
      </w:r>
      <w:r w:rsidR="004C3501" w:rsidRPr="0037213D">
        <w:rPr>
          <w:rFonts w:ascii="Cambria" w:eastAsia="Calibri" w:hAnsi="Cambria" w:cs="Times New Roman"/>
          <w:u w:val="single"/>
          <w:lang w:eastAsia="hr-HR"/>
        </w:rPr>
        <w:t>u siječnju 2022</w:t>
      </w:r>
      <w:r w:rsidRPr="0037213D">
        <w:rPr>
          <w:rFonts w:ascii="Cambria" w:eastAsia="Calibri" w:hAnsi="Cambria" w:cs="Times New Roman"/>
          <w:u w:val="single"/>
          <w:lang w:eastAsia="hr-HR"/>
        </w:rPr>
        <w:t>.</w:t>
      </w:r>
      <w:r w:rsidR="00BE50B5" w:rsidRPr="0037213D">
        <w:rPr>
          <w:rFonts w:ascii="Cambria" w:eastAsia="Calibri" w:hAnsi="Cambria" w:cs="Times New Roman"/>
          <w:u w:val="single"/>
          <w:lang w:eastAsia="hr-HR"/>
        </w:rPr>
        <w:t>:</w:t>
      </w:r>
    </w:p>
    <w:p w14:paraId="41902740" w14:textId="77777777" w:rsidR="00660AB2" w:rsidRPr="0037213D" w:rsidRDefault="00660AB2" w:rsidP="00660AB2">
      <w:pPr>
        <w:spacing w:after="0"/>
        <w:jc w:val="both"/>
        <w:rPr>
          <w:rFonts w:ascii="Cambria" w:eastAsia="Calibri" w:hAnsi="Cambria" w:cs="Times New Roman"/>
          <w:u w:val="single"/>
          <w:lang w:eastAsia="hr-HR"/>
        </w:rPr>
      </w:pPr>
    </w:p>
    <w:p w14:paraId="523EA59B" w14:textId="77777777" w:rsidR="00BA3C91" w:rsidRPr="0037213D" w:rsidRDefault="00BA3C91" w:rsidP="00660AB2">
      <w:pPr>
        <w:spacing w:after="0"/>
        <w:jc w:val="both"/>
        <w:rPr>
          <w:rFonts w:ascii="Cambria" w:eastAsia="Times New Roman" w:hAnsi="Cambria" w:cs="Times New Roman"/>
          <w:u w:val="single"/>
          <w:lang w:eastAsia="hr-HR"/>
        </w:rPr>
      </w:pPr>
    </w:p>
    <w:tbl>
      <w:tblPr>
        <w:tblStyle w:val="Svijetlatablicareetke1"/>
        <w:tblW w:w="9351" w:type="dxa"/>
        <w:tblLook w:val="04A0" w:firstRow="1" w:lastRow="0" w:firstColumn="1" w:lastColumn="0" w:noHBand="0" w:noVBand="1"/>
      </w:tblPr>
      <w:tblGrid>
        <w:gridCol w:w="4531"/>
        <w:gridCol w:w="1985"/>
        <w:gridCol w:w="2835"/>
      </w:tblGrid>
      <w:tr w:rsidR="00EB1793" w:rsidRPr="0037213D" w14:paraId="7669D656" w14:textId="764CBEA8" w:rsidTr="00EB1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63FF9A" w14:textId="77777777" w:rsidR="00EB1793" w:rsidRPr="0037213D" w:rsidRDefault="00EB1793" w:rsidP="00660AB2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Osnovna škola:</w:t>
            </w:r>
          </w:p>
          <w:p w14:paraId="3F519E0C" w14:textId="77777777" w:rsidR="00EB1793" w:rsidRPr="0037213D" w:rsidRDefault="00EB1793" w:rsidP="00660AB2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92909CD" w14:textId="77777777" w:rsidR="00EB1793" w:rsidRPr="0037213D" w:rsidRDefault="00EB1793" w:rsidP="00EB17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Ukupno korisnika: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3B199B" w14:textId="2A1048F9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Ukupno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socijalnih usluga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EB1793" w:rsidRPr="0037213D" w14:paraId="0C79C11C" w14:textId="41D35231" w:rsidTr="00EB1793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508B6A" w14:textId="77777777" w:rsidR="00EB1793" w:rsidRPr="0037213D" w:rsidRDefault="00EB1793" w:rsidP="00BA3C91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OŠ Slavka Kolara,  Kravarsko i pripadajuće područne škole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E014A30" w14:textId="77777777" w:rsidR="00EB1793" w:rsidRPr="0037213D" w:rsidRDefault="00EB1793" w:rsidP="00F6666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</w:p>
          <w:p w14:paraId="6287BD65" w14:textId="77777777" w:rsidR="00EB1793" w:rsidRPr="0037213D" w:rsidRDefault="00EB1793" w:rsidP="00F6666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37213D">
              <w:rPr>
                <w:rFonts w:ascii="Cambria" w:hAnsi="Cambria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30B1F2B" w14:textId="77777777" w:rsidR="00EB1793" w:rsidRDefault="00EB1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3A2C24" w:themeColor="text2" w:themeShade="BF"/>
                <w:kern w:val="16"/>
                <w:sz w:val="20"/>
                <w:szCs w:val="20"/>
                <w:lang w:eastAsia="hr-HR"/>
                <w14:ligatures w14:val="standardContextual"/>
                <w14:numForm w14:val="oldStyle"/>
                <w14:numSpacing w14:val="proportional"/>
                <w14:cntxtAlts/>
              </w:rPr>
            </w:pPr>
          </w:p>
          <w:p w14:paraId="630507DA" w14:textId="68F5DF5F" w:rsidR="00EB1793" w:rsidRPr="0037213D" w:rsidRDefault="00EB1793" w:rsidP="00F6666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5</w:t>
            </w:r>
          </w:p>
        </w:tc>
      </w:tr>
      <w:tr w:rsidR="00EB1793" w:rsidRPr="0037213D" w14:paraId="2AAB01E0" w14:textId="1C759E55" w:rsidTr="00EB179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F1F47D" w14:textId="77777777" w:rsidR="00EB1793" w:rsidRPr="0037213D" w:rsidRDefault="00EB1793" w:rsidP="00BA3C91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OŠ Velika Mlaka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E3D246C" w14:textId="77777777" w:rsidR="00EB1793" w:rsidRPr="0037213D" w:rsidRDefault="00EB1793" w:rsidP="00F6666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37213D">
              <w:rPr>
                <w:rFonts w:ascii="Cambria" w:hAnsi="Cambria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747D89A" w14:textId="3B873753" w:rsidR="00EB1793" w:rsidRPr="0037213D" w:rsidRDefault="00EB1793" w:rsidP="00EB179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5</w:t>
            </w:r>
          </w:p>
        </w:tc>
      </w:tr>
      <w:tr w:rsidR="00EB1793" w:rsidRPr="0037213D" w14:paraId="5C8E0D01" w14:textId="051E1273" w:rsidTr="00EB179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73C284" w14:textId="77777777" w:rsidR="00EB1793" w:rsidRPr="0037213D" w:rsidRDefault="00EB1793" w:rsidP="00BA3C91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37213D">
              <w:rPr>
                <w:rFonts w:ascii="Cambria" w:hAnsi="Cambria"/>
                <w:sz w:val="20"/>
                <w:szCs w:val="20"/>
                <w:lang w:eastAsia="hr-HR"/>
              </w:rPr>
              <w:t xml:space="preserve">OŠ Pokupsko i pripadajuće područne škole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CFA417B" w14:textId="77777777" w:rsidR="00EB1793" w:rsidRPr="0037213D" w:rsidRDefault="00EB1793" w:rsidP="00F6666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37213D">
              <w:rPr>
                <w:rFonts w:ascii="Cambria" w:hAnsi="Cambria"/>
                <w:sz w:val="20"/>
                <w:szCs w:val="20"/>
                <w:lang w:eastAsia="hr-HR"/>
              </w:rPr>
              <w:t>5</w:t>
            </w:r>
          </w:p>
          <w:p w14:paraId="07AEEB85" w14:textId="77777777" w:rsidR="00EB1793" w:rsidRPr="0037213D" w:rsidRDefault="00EB1793" w:rsidP="00F6666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A511B91" w14:textId="4D622FA3" w:rsidR="00EB1793" w:rsidRDefault="00EB1793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3A2C24" w:themeColor="text2" w:themeShade="BF"/>
                <w:kern w:val="16"/>
                <w:sz w:val="20"/>
                <w:szCs w:val="20"/>
                <w:lang w:eastAsia="hr-HR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rFonts w:ascii="Cambria" w:hAnsi="Cambria"/>
                <w:color w:val="3A2C24" w:themeColor="text2" w:themeShade="BF"/>
                <w:kern w:val="16"/>
                <w:sz w:val="20"/>
                <w:szCs w:val="20"/>
                <w:lang w:eastAsia="hr-HR"/>
                <w14:ligatures w14:val="standardContextual"/>
                <w14:numForm w14:val="oldStyle"/>
                <w14:numSpacing w14:val="proportional"/>
                <w14:cntxtAlts/>
              </w:rPr>
              <w:t>5</w:t>
            </w:r>
          </w:p>
          <w:p w14:paraId="6DB66BC3" w14:textId="77777777" w:rsidR="00EB1793" w:rsidRPr="0037213D" w:rsidRDefault="00EB1793" w:rsidP="00F6666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</w:tbl>
    <w:p w14:paraId="4C0E5BD1" w14:textId="29F46ACD" w:rsidR="00A667E6" w:rsidRPr="0037213D" w:rsidRDefault="00A667E6" w:rsidP="003C1CA6">
      <w:pPr>
        <w:spacing w:line="240" w:lineRule="auto"/>
        <w:rPr>
          <w:rFonts w:ascii="Cambria" w:eastAsia="Arial" w:hAnsi="Cambria" w:cs="Arial"/>
          <w:lang w:val="en-US"/>
        </w:rPr>
      </w:pPr>
    </w:p>
    <w:p w14:paraId="11DDC294" w14:textId="4B63A85B" w:rsidR="00D51B3F" w:rsidRPr="0037213D" w:rsidRDefault="00660AB2" w:rsidP="00660AB2">
      <w:pPr>
        <w:spacing w:line="240" w:lineRule="auto"/>
        <w:rPr>
          <w:rFonts w:ascii="Cambria" w:eastAsia="Arial" w:hAnsi="Cambria" w:cs="Arial"/>
          <w:lang w:val="en-US"/>
        </w:rPr>
      </w:pPr>
      <w:r w:rsidRPr="0037213D">
        <w:rPr>
          <w:rFonts w:ascii="Cambria" w:eastAsia="Arial" w:hAnsi="Cambria" w:cs="Arial"/>
          <w:lang w:val="en-US"/>
        </w:rPr>
        <w:t xml:space="preserve">Raspored korisnika </w:t>
      </w:r>
      <w:r w:rsidR="00183369" w:rsidRPr="0037213D">
        <w:rPr>
          <w:rFonts w:ascii="Cambria" w:eastAsia="Arial" w:hAnsi="Cambria" w:cs="Arial"/>
          <w:lang w:val="en-US"/>
        </w:rPr>
        <w:t xml:space="preserve">socijalne </w:t>
      </w:r>
      <w:r w:rsidRPr="0037213D">
        <w:rPr>
          <w:rFonts w:ascii="Cambria" w:eastAsia="Arial" w:hAnsi="Cambria" w:cs="Arial"/>
          <w:lang w:val="en-US"/>
        </w:rPr>
        <w:t>usluge psihosocijalna podrška po aktivnostima (siječanj 20</w:t>
      </w:r>
      <w:r w:rsidR="00E1546A" w:rsidRPr="0037213D">
        <w:rPr>
          <w:rFonts w:ascii="Cambria" w:eastAsia="Arial" w:hAnsi="Cambria" w:cs="Arial"/>
          <w:lang w:val="en-US"/>
        </w:rPr>
        <w:t>2</w:t>
      </w:r>
      <w:r w:rsidR="00616239">
        <w:rPr>
          <w:rFonts w:ascii="Cambria" w:eastAsia="Arial" w:hAnsi="Cambria" w:cs="Arial"/>
          <w:lang w:val="en-US"/>
        </w:rPr>
        <w:t>2</w:t>
      </w:r>
      <w:r w:rsidRPr="0037213D">
        <w:rPr>
          <w:rFonts w:ascii="Cambria" w:eastAsia="Arial" w:hAnsi="Cambria" w:cs="Arial"/>
          <w:lang w:val="en-US"/>
        </w:rPr>
        <w:t>.):</w:t>
      </w:r>
    </w:p>
    <w:tbl>
      <w:tblPr>
        <w:tblStyle w:val="Svijetlatablicareetke1"/>
        <w:tblW w:w="9322" w:type="dxa"/>
        <w:tblLook w:val="04A0" w:firstRow="1" w:lastRow="0" w:firstColumn="1" w:lastColumn="0" w:noHBand="0" w:noVBand="1"/>
      </w:tblPr>
      <w:tblGrid>
        <w:gridCol w:w="3085"/>
        <w:gridCol w:w="3147"/>
        <w:gridCol w:w="3090"/>
      </w:tblGrid>
      <w:tr w:rsidR="00EB1793" w:rsidRPr="0037213D" w14:paraId="58D97170" w14:textId="727BD4A2" w:rsidTr="00EB1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37E5EB1" w14:textId="77777777" w:rsidR="00EB1793" w:rsidRPr="0037213D" w:rsidRDefault="00EB1793" w:rsidP="00F353E9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LOGOPEDSKE VJEŽBE</w:t>
            </w:r>
          </w:p>
        </w:tc>
        <w:tc>
          <w:tcPr>
            <w:tcW w:w="3147" w:type="dxa"/>
          </w:tcPr>
          <w:p w14:paraId="22036540" w14:textId="77777777" w:rsidR="00EB1793" w:rsidRPr="0037213D" w:rsidRDefault="00EB1793" w:rsidP="00F35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Broj korisnika</w:t>
            </w:r>
          </w:p>
          <w:p w14:paraId="774FFD85" w14:textId="77777777" w:rsidR="00EB1793" w:rsidRPr="0037213D" w:rsidRDefault="00EB1793" w:rsidP="00F35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0" w:type="dxa"/>
          </w:tcPr>
          <w:p w14:paraId="13992E0F" w14:textId="217F0EC9" w:rsidR="00EB1793" w:rsidRPr="0037213D" w:rsidRDefault="00EB1793" w:rsidP="00F35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Ukupno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socijalnih usluga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EB1793" w:rsidRPr="0037213D" w14:paraId="65FF6FDA" w14:textId="10E147D5" w:rsidTr="00EB1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8E1BAD8" w14:textId="77777777" w:rsidR="00EB1793" w:rsidRPr="0037213D" w:rsidRDefault="00EB1793" w:rsidP="00F353E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Galeković Martina</w:t>
            </w:r>
          </w:p>
        </w:tc>
        <w:tc>
          <w:tcPr>
            <w:tcW w:w="3147" w:type="dxa"/>
          </w:tcPr>
          <w:p w14:paraId="76C9AC2F" w14:textId="6A8514A6" w:rsidR="00EB1793" w:rsidRPr="0037213D" w:rsidRDefault="00EB1793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090" w:type="dxa"/>
          </w:tcPr>
          <w:p w14:paraId="2D8D6222" w14:textId="6BA78C4A" w:rsidR="00EB1793" w:rsidRPr="0037213D" w:rsidRDefault="00EB1793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65</w:t>
            </w:r>
          </w:p>
        </w:tc>
      </w:tr>
      <w:tr w:rsidR="00EB1793" w:rsidRPr="0037213D" w14:paraId="025D3BDF" w14:textId="52FE7793" w:rsidTr="00EB1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372F5A2" w14:textId="77777777" w:rsidR="00EB1793" w:rsidRPr="0037213D" w:rsidRDefault="00EB1793" w:rsidP="00F353E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Šunić-Vargec Nataša</w:t>
            </w:r>
          </w:p>
        </w:tc>
        <w:tc>
          <w:tcPr>
            <w:tcW w:w="3147" w:type="dxa"/>
          </w:tcPr>
          <w:p w14:paraId="3C460FDC" w14:textId="152E0969" w:rsidR="00EB1793" w:rsidRPr="0037213D" w:rsidRDefault="00EB1793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090" w:type="dxa"/>
          </w:tcPr>
          <w:p w14:paraId="073E2E9A" w14:textId="11AAE5B6" w:rsidR="00EB1793" w:rsidRPr="0037213D" w:rsidRDefault="00EB1793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65</w:t>
            </w:r>
          </w:p>
        </w:tc>
      </w:tr>
      <w:tr w:rsidR="00EB1793" w:rsidRPr="0037213D" w14:paraId="2D28F612" w14:textId="45287E43" w:rsidTr="00EB1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DCE9BCC" w14:textId="77777777" w:rsidR="00EB1793" w:rsidRPr="0037213D" w:rsidRDefault="00EB1793" w:rsidP="00F353E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Tišljar Vesna</w:t>
            </w:r>
          </w:p>
        </w:tc>
        <w:tc>
          <w:tcPr>
            <w:tcW w:w="3147" w:type="dxa"/>
          </w:tcPr>
          <w:p w14:paraId="0A3BCD63" w14:textId="77777777" w:rsidR="00EB1793" w:rsidRPr="0037213D" w:rsidRDefault="00EB1793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090" w:type="dxa"/>
          </w:tcPr>
          <w:p w14:paraId="3D80B08C" w14:textId="28193DC8" w:rsidR="00EB1793" w:rsidRPr="0037213D" w:rsidRDefault="00EB1793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24</w:t>
            </w:r>
          </w:p>
        </w:tc>
      </w:tr>
      <w:tr w:rsidR="00EB1793" w:rsidRPr="0037213D" w14:paraId="2CBA868A" w14:textId="77777777" w:rsidTr="00D45381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7DD54E80" w14:textId="77777777" w:rsidR="00EB1793" w:rsidRDefault="00EB1793" w:rsidP="00EB1793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color w:val="FF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Ukupan broj korisnika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</w:t>
            </w:r>
            <w:r w:rsidRPr="0037213D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85</w:t>
            </w:r>
          </w:p>
          <w:p w14:paraId="1C2AB04F" w14:textId="5CADE9B4" w:rsidR="00873A6A" w:rsidRPr="00873A6A" w:rsidRDefault="00873A6A" w:rsidP="00EB1793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color w:val="FF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Ukupan broj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socijalnih usluga                                                                                                                                           </w:t>
            </w:r>
            <w:r w:rsidR="002573F6" w:rsidRPr="002573F6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154</w:t>
            </w:r>
          </w:p>
        </w:tc>
      </w:tr>
    </w:tbl>
    <w:p w14:paraId="0AC82CAF" w14:textId="77777777" w:rsidR="00660AB2" w:rsidRPr="0037213D" w:rsidRDefault="00660AB2" w:rsidP="00660AB2">
      <w:pPr>
        <w:spacing w:line="240" w:lineRule="auto"/>
        <w:rPr>
          <w:rFonts w:ascii="Cambria" w:eastAsia="Arial" w:hAnsi="Cambria" w:cs="Arial"/>
          <w:lang w:val="en-US"/>
        </w:rPr>
      </w:pPr>
    </w:p>
    <w:tbl>
      <w:tblPr>
        <w:tblStyle w:val="Svijetlatablicareetke1"/>
        <w:tblW w:w="9322" w:type="dxa"/>
        <w:tblLook w:val="04A0" w:firstRow="1" w:lastRow="0" w:firstColumn="1" w:lastColumn="0" w:noHBand="0" w:noVBand="1"/>
      </w:tblPr>
      <w:tblGrid>
        <w:gridCol w:w="4106"/>
        <w:gridCol w:w="2410"/>
        <w:gridCol w:w="2806"/>
      </w:tblGrid>
      <w:tr w:rsidR="00EB1793" w:rsidRPr="0037213D" w14:paraId="370E6020" w14:textId="77777777" w:rsidTr="00F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C66F32A" w14:textId="77777777" w:rsidR="00EB1793" w:rsidRPr="0037213D" w:rsidRDefault="00EB1793" w:rsidP="00EB1793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ODGOJ I EDUKACIJSKA REHABILITACIJA</w:t>
            </w:r>
          </w:p>
        </w:tc>
        <w:tc>
          <w:tcPr>
            <w:tcW w:w="2410" w:type="dxa"/>
          </w:tcPr>
          <w:p w14:paraId="45F3E931" w14:textId="77777777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Broj korisnika</w:t>
            </w:r>
          </w:p>
          <w:p w14:paraId="0584F853" w14:textId="77777777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6" w:type="dxa"/>
          </w:tcPr>
          <w:p w14:paraId="59373C3A" w14:textId="210A9B07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Ukupno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socijalnih usluga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660AB2" w:rsidRPr="0037213D" w14:paraId="30E87C4F" w14:textId="77777777" w:rsidTr="00F3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D8A8A69" w14:textId="77777777" w:rsidR="00660AB2" w:rsidRPr="0037213D" w:rsidRDefault="00660AB2" w:rsidP="00F353E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Baldaš Melita</w:t>
            </w:r>
          </w:p>
        </w:tc>
        <w:tc>
          <w:tcPr>
            <w:tcW w:w="2410" w:type="dxa"/>
          </w:tcPr>
          <w:p w14:paraId="06ECAF5F" w14:textId="77777777" w:rsidR="00660AB2" w:rsidRPr="0037213D" w:rsidRDefault="001264BE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806" w:type="dxa"/>
          </w:tcPr>
          <w:p w14:paraId="41107F17" w14:textId="67909EFB" w:rsidR="00660AB2" w:rsidRPr="0037213D" w:rsidRDefault="00EB1793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16</w:t>
            </w:r>
          </w:p>
        </w:tc>
      </w:tr>
      <w:tr w:rsidR="00660AB2" w:rsidRPr="0037213D" w14:paraId="4A076E18" w14:textId="77777777" w:rsidTr="00F3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1F5AC34" w14:textId="2921A147" w:rsidR="00660AB2" w:rsidRPr="0037213D" w:rsidRDefault="00412EFE" w:rsidP="00F353E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Bobić Tamara</w:t>
            </w:r>
          </w:p>
        </w:tc>
        <w:tc>
          <w:tcPr>
            <w:tcW w:w="2410" w:type="dxa"/>
          </w:tcPr>
          <w:p w14:paraId="28DC2800" w14:textId="3910D38C" w:rsidR="00660AB2" w:rsidRPr="0037213D" w:rsidRDefault="00412EFE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806" w:type="dxa"/>
          </w:tcPr>
          <w:p w14:paraId="20F74B10" w14:textId="760D497F" w:rsidR="00660AB2" w:rsidRPr="0037213D" w:rsidRDefault="00EB1793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11</w:t>
            </w:r>
          </w:p>
        </w:tc>
      </w:tr>
      <w:tr w:rsidR="00660AB2" w:rsidRPr="0037213D" w14:paraId="2BEDF97E" w14:textId="77777777" w:rsidTr="00F353E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A175AEC" w14:textId="1D6A55EA" w:rsidR="00660AB2" w:rsidRPr="0037213D" w:rsidRDefault="00412EFE" w:rsidP="00F353E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Oručević Franciska</w:t>
            </w:r>
          </w:p>
        </w:tc>
        <w:tc>
          <w:tcPr>
            <w:tcW w:w="2410" w:type="dxa"/>
          </w:tcPr>
          <w:p w14:paraId="0D07DF29" w14:textId="24F5AC67" w:rsidR="00660AB2" w:rsidRPr="0037213D" w:rsidRDefault="00412EFE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806" w:type="dxa"/>
          </w:tcPr>
          <w:p w14:paraId="0208F00E" w14:textId="3ABDB621" w:rsidR="00660AB2" w:rsidRPr="0037213D" w:rsidRDefault="00EB1793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12,5</w:t>
            </w:r>
          </w:p>
        </w:tc>
      </w:tr>
      <w:tr w:rsidR="00EB1793" w:rsidRPr="0037213D" w14:paraId="46EBEE91" w14:textId="77777777" w:rsidTr="004B54C5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498AB499" w14:textId="77777777" w:rsidR="00EB1793" w:rsidRDefault="00EB1793" w:rsidP="00EB1793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color w:val="FF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Ukupan broj korisnika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</w:t>
            </w:r>
            <w:r w:rsidRPr="0037213D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42</w:t>
            </w:r>
          </w:p>
          <w:p w14:paraId="060D4A66" w14:textId="70A48457" w:rsidR="002573F6" w:rsidRPr="00EB1793" w:rsidRDefault="002573F6" w:rsidP="00EB1793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Ukupan broj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socijalnih usluga                                                                                                                                           </w:t>
            </w:r>
            <w:r w:rsidRPr="002573F6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39,5</w:t>
            </w:r>
          </w:p>
        </w:tc>
      </w:tr>
    </w:tbl>
    <w:p w14:paraId="642BFD67" w14:textId="4F1AEFB4" w:rsidR="00C12FD2" w:rsidRDefault="00C12FD2" w:rsidP="002B1DF3">
      <w:pPr>
        <w:spacing w:line="240" w:lineRule="auto"/>
        <w:jc w:val="both"/>
        <w:rPr>
          <w:rFonts w:ascii="Cambria" w:eastAsia="Arial" w:hAnsi="Cambria" w:cs="Arial"/>
          <w:color w:val="FF0000"/>
          <w:lang w:val="en-US"/>
        </w:rPr>
      </w:pPr>
    </w:p>
    <w:p w14:paraId="576AB0DE" w14:textId="77777777" w:rsidR="00406684" w:rsidRPr="0037213D" w:rsidRDefault="00406684" w:rsidP="002B1DF3">
      <w:pPr>
        <w:spacing w:line="240" w:lineRule="auto"/>
        <w:jc w:val="both"/>
        <w:rPr>
          <w:rFonts w:ascii="Cambria" w:eastAsia="Arial" w:hAnsi="Cambria" w:cs="Arial"/>
          <w:color w:val="FF0000"/>
          <w:lang w:val="en-US"/>
        </w:rPr>
      </w:pPr>
    </w:p>
    <w:p w14:paraId="4DE70325" w14:textId="77777777" w:rsidR="00A33E42" w:rsidRPr="0037213D" w:rsidRDefault="00A33E42" w:rsidP="002B1DF3">
      <w:pPr>
        <w:spacing w:line="240" w:lineRule="auto"/>
        <w:jc w:val="both"/>
        <w:rPr>
          <w:rFonts w:ascii="Cambria" w:eastAsia="Arial" w:hAnsi="Cambria" w:cs="Arial"/>
          <w:color w:val="FF0000"/>
          <w:lang w:val="en-US"/>
        </w:rPr>
      </w:pPr>
    </w:p>
    <w:tbl>
      <w:tblPr>
        <w:tblStyle w:val="Svijetlatablicareetke1"/>
        <w:tblW w:w="9322" w:type="dxa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EB1793" w:rsidRPr="0037213D" w14:paraId="0B10C6E5" w14:textId="77777777" w:rsidTr="00F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6A53243" w14:textId="77777777" w:rsidR="00EB1793" w:rsidRPr="0037213D" w:rsidRDefault="00EB1793" w:rsidP="00EB1793">
            <w:pPr>
              <w:spacing w:after="20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lastRenderedPageBreak/>
              <w:t>SENZORNA INTEGRACIJA</w:t>
            </w:r>
          </w:p>
        </w:tc>
        <w:tc>
          <w:tcPr>
            <w:tcW w:w="2835" w:type="dxa"/>
          </w:tcPr>
          <w:p w14:paraId="0A85DFA7" w14:textId="77777777" w:rsidR="00EB1793" w:rsidRPr="0037213D" w:rsidRDefault="00EB1793" w:rsidP="00EB1793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Broj korisnika</w:t>
            </w:r>
          </w:p>
        </w:tc>
        <w:tc>
          <w:tcPr>
            <w:tcW w:w="3402" w:type="dxa"/>
          </w:tcPr>
          <w:p w14:paraId="4CE1BCB2" w14:textId="6D541F3B" w:rsidR="00EB1793" w:rsidRPr="0037213D" w:rsidRDefault="00EB1793" w:rsidP="00EB1793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Ukupno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socijalnih usluga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EB1793" w:rsidRPr="0037213D" w14:paraId="12FFAAD3" w14:textId="77777777" w:rsidTr="00F353E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DAAE495" w14:textId="09612762" w:rsidR="00EB1793" w:rsidRPr="0037213D" w:rsidRDefault="00EB1793" w:rsidP="00EB1793">
            <w:pPr>
              <w:pStyle w:val="Bezproreda"/>
              <w:spacing w:line="276" w:lineRule="auto"/>
              <w:rPr>
                <w:rFonts w:ascii="Cambria" w:hAnsi="Cambria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hAnsi="Cambria"/>
                <w:b w:val="0"/>
                <w:bCs w:val="0"/>
                <w:sz w:val="20"/>
                <w:szCs w:val="20"/>
                <w:lang w:eastAsia="hr-HR"/>
              </w:rPr>
              <w:t>Oručević Franciska</w:t>
            </w:r>
          </w:p>
        </w:tc>
        <w:tc>
          <w:tcPr>
            <w:tcW w:w="2835" w:type="dxa"/>
          </w:tcPr>
          <w:p w14:paraId="400FF41B" w14:textId="21650493" w:rsidR="00EB1793" w:rsidRPr="0037213D" w:rsidRDefault="00EB1793" w:rsidP="00EB1793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37213D">
              <w:rPr>
                <w:rFonts w:ascii="Cambria" w:hAnsi="Cambri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02" w:type="dxa"/>
          </w:tcPr>
          <w:p w14:paraId="3F1490B1" w14:textId="0870B104" w:rsidR="00EB1793" w:rsidRPr="0037213D" w:rsidRDefault="00EB1793" w:rsidP="00EB1793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2</w:t>
            </w:r>
          </w:p>
        </w:tc>
      </w:tr>
      <w:tr w:rsidR="00EB1793" w:rsidRPr="0037213D" w14:paraId="22DB9CA2" w14:textId="77777777" w:rsidTr="00F353E9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5490FEE" w14:textId="77777777" w:rsidR="00EB1793" w:rsidRPr="0037213D" w:rsidRDefault="00EB1793" w:rsidP="00EB1793">
            <w:pPr>
              <w:pStyle w:val="Bezproreda"/>
              <w:spacing w:line="276" w:lineRule="auto"/>
              <w:rPr>
                <w:rFonts w:ascii="Cambria" w:hAnsi="Cambria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hAnsi="Cambria"/>
                <w:b w:val="0"/>
                <w:bCs w:val="0"/>
                <w:sz w:val="20"/>
                <w:szCs w:val="20"/>
                <w:lang w:eastAsia="hr-HR"/>
              </w:rPr>
              <w:t>Vukašinec Mateja</w:t>
            </w:r>
          </w:p>
        </w:tc>
        <w:tc>
          <w:tcPr>
            <w:tcW w:w="2835" w:type="dxa"/>
          </w:tcPr>
          <w:p w14:paraId="0EF50EE8" w14:textId="3F0DA11C" w:rsidR="00EB1793" w:rsidRPr="0037213D" w:rsidRDefault="00EB1793" w:rsidP="00EB1793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37213D">
              <w:rPr>
                <w:rFonts w:ascii="Cambria" w:hAnsi="Cambria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02" w:type="dxa"/>
          </w:tcPr>
          <w:p w14:paraId="6A498E0E" w14:textId="3E342ED6" w:rsidR="00EB1793" w:rsidRPr="0037213D" w:rsidRDefault="00EB1793" w:rsidP="00EB1793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32</w:t>
            </w:r>
          </w:p>
        </w:tc>
      </w:tr>
      <w:tr w:rsidR="00EB1793" w:rsidRPr="0037213D" w14:paraId="0503B53C" w14:textId="77777777" w:rsidTr="0017346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332C64CF" w14:textId="77777777" w:rsidR="00EB1793" w:rsidRDefault="00EB1793" w:rsidP="00EB1793">
            <w:pPr>
              <w:pStyle w:val="Bezproreda"/>
              <w:spacing w:line="276" w:lineRule="auto"/>
              <w:rPr>
                <w:rFonts w:ascii="Cambria" w:hAnsi="Cambria"/>
                <w:b w:val="0"/>
                <w:bCs w:val="0"/>
                <w:color w:val="FF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Ukupan broj korisnika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</w:t>
            </w:r>
            <w:r w:rsidRPr="0037213D">
              <w:rPr>
                <w:rFonts w:ascii="Cambria" w:hAnsi="Cambria"/>
                <w:color w:val="FF0000"/>
                <w:sz w:val="20"/>
                <w:szCs w:val="20"/>
                <w:lang w:eastAsia="hr-HR"/>
              </w:rPr>
              <w:t>34</w:t>
            </w:r>
          </w:p>
          <w:p w14:paraId="622D758E" w14:textId="479815AE" w:rsidR="002573F6" w:rsidRPr="00EB1793" w:rsidRDefault="002573F6" w:rsidP="00EB1793">
            <w:pPr>
              <w:pStyle w:val="Bezproreda"/>
              <w:spacing w:line="276" w:lineRule="auto"/>
              <w:rPr>
                <w:rFonts w:ascii="Cambria" w:hAnsi="Cambria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Ukupan broj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socijalnih usluga                                                                                                                                           </w:t>
            </w:r>
            <w:r w:rsidRPr="002573F6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34</w:t>
            </w:r>
          </w:p>
        </w:tc>
      </w:tr>
    </w:tbl>
    <w:p w14:paraId="7A4C80CE" w14:textId="45C7284E" w:rsidR="00477A24" w:rsidRPr="0037213D" w:rsidRDefault="00477A24" w:rsidP="00450863">
      <w:pPr>
        <w:spacing w:after="200"/>
        <w:jc w:val="both"/>
        <w:rPr>
          <w:rFonts w:ascii="Cambria" w:eastAsia="Calibri" w:hAnsi="Cambria" w:cs="Times New Roman"/>
          <w:u w:val="single"/>
          <w:lang w:eastAsia="hr-HR"/>
        </w:rPr>
      </w:pPr>
    </w:p>
    <w:tbl>
      <w:tblPr>
        <w:tblStyle w:val="Svijetlatablicareetke1"/>
        <w:tblW w:w="9322" w:type="dxa"/>
        <w:tblLook w:val="04A0" w:firstRow="1" w:lastRow="0" w:firstColumn="1" w:lastColumn="0" w:noHBand="0" w:noVBand="1"/>
      </w:tblPr>
      <w:tblGrid>
        <w:gridCol w:w="4106"/>
        <w:gridCol w:w="2410"/>
        <w:gridCol w:w="2806"/>
      </w:tblGrid>
      <w:tr w:rsidR="00EB1793" w:rsidRPr="0037213D" w14:paraId="777BEA70" w14:textId="77777777" w:rsidTr="007D0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F68D9C2" w14:textId="652A8DE0" w:rsidR="00EB1793" w:rsidRPr="0037213D" w:rsidRDefault="00EB1793" w:rsidP="00EB1793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PSIHOLOŠKA PODRŠKA</w:t>
            </w:r>
          </w:p>
        </w:tc>
        <w:tc>
          <w:tcPr>
            <w:tcW w:w="2410" w:type="dxa"/>
          </w:tcPr>
          <w:p w14:paraId="4476921C" w14:textId="77777777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Broj korisnika</w:t>
            </w:r>
          </w:p>
          <w:p w14:paraId="13D02393" w14:textId="77777777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6" w:type="dxa"/>
          </w:tcPr>
          <w:p w14:paraId="32F18B5B" w14:textId="262578E0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Ukupno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socijalnih usluga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EB1793" w:rsidRPr="0037213D" w14:paraId="7488E462" w14:textId="77777777" w:rsidTr="007D0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7DDB65B" w14:textId="7F769CF3" w:rsidR="00EB1793" w:rsidRPr="0037213D" w:rsidRDefault="00EB1793" w:rsidP="00EB1793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Klopotan Jelena</w:t>
            </w:r>
          </w:p>
        </w:tc>
        <w:tc>
          <w:tcPr>
            <w:tcW w:w="2410" w:type="dxa"/>
          </w:tcPr>
          <w:p w14:paraId="3FA9C203" w14:textId="32047DCE" w:rsidR="00EB1793" w:rsidRPr="0037213D" w:rsidRDefault="00EB1793" w:rsidP="00873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2806" w:type="dxa"/>
          </w:tcPr>
          <w:p w14:paraId="6E84B7B7" w14:textId="62E0E488" w:rsidR="00EB1793" w:rsidRPr="0037213D" w:rsidRDefault="00873A6A" w:rsidP="00873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27</w:t>
            </w:r>
          </w:p>
        </w:tc>
      </w:tr>
      <w:tr w:rsidR="00EB1793" w:rsidRPr="0037213D" w14:paraId="54AB9A22" w14:textId="77777777" w:rsidTr="00EB1793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66AC6D04" w14:textId="77777777" w:rsidR="00EB1793" w:rsidRDefault="00EB1793" w:rsidP="00EB1793">
            <w:pPr>
              <w:jc w:val="both"/>
              <w:rPr>
                <w:rFonts w:ascii="Cambria" w:eastAsia="Calibri" w:hAnsi="Cambria" w:cs="Times New Roman"/>
                <w:b w:val="0"/>
                <w:bCs w:val="0"/>
                <w:color w:val="FF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Ukupan broj korisnika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  </w:t>
            </w:r>
            <w:r w:rsidRPr="0037213D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25</w:t>
            </w:r>
          </w:p>
          <w:p w14:paraId="18A3882B" w14:textId="1F54928C" w:rsidR="002573F6" w:rsidRPr="00EB1793" w:rsidRDefault="002573F6" w:rsidP="00EB1793">
            <w:pPr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Ukupan broj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socijalnih usluga                                                                                                                                           </w:t>
            </w:r>
            <w:r w:rsidRPr="002573F6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27</w:t>
            </w:r>
          </w:p>
        </w:tc>
      </w:tr>
    </w:tbl>
    <w:p w14:paraId="04621CE5" w14:textId="42FB2787" w:rsidR="00AE62E9" w:rsidRPr="0037213D" w:rsidRDefault="00AE62E9" w:rsidP="00450863">
      <w:pPr>
        <w:spacing w:after="200"/>
        <w:jc w:val="both"/>
        <w:rPr>
          <w:rFonts w:ascii="Cambria" w:eastAsia="Calibri" w:hAnsi="Cambria" w:cs="Times New Roman"/>
          <w:u w:val="single"/>
          <w:lang w:eastAsia="hr-HR"/>
        </w:rPr>
      </w:pPr>
    </w:p>
    <w:p w14:paraId="5629748B" w14:textId="7F2C3472" w:rsidR="00AE62E9" w:rsidRPr="0037213D" w:rsidRDefault="00AE62E9" w:rsidP="00450863">
      <w:pPr>
        <w:spacing w:after="200"/>
        <w:jc w:val="both"/>
        <w:rPr>
          <w:rFonts w:ascii="Cambria" w:eastAsia="Calibri" w:hAnsi="Cambria" w:cs="Times New Roman"/>
          <w:u w:val="single"/>
          <w:lang w:eastAsia="hr-HR"/>
        </w:rPr>
      </w:pPr>
    </w:p>
    <w:p w14:paraId="63F66003" w14:textId="3AEF4105" w:rsidR="00450863" w:rsidRDefault="00450863" w:rsidP="00450863">
      <w:pPr>
        <w:spacing w:after="200"/>
        <w:jc w:val="both"/>
        <w:rPr>
          <w:rFonts w:ascii="Cambria" w:eastAsia="Calibri" w:hAnsi="Cambria" w:cs="Times New Roman"/>
          <w:u w:val="single"/>
          <w:lang w:eastAsia="hr-HR"/>
        </w:rPr>
      </w:pPr>
      <w:r w:rsidRPr="0037213D">
        <w:rPr>
          <w:rFonts w:ascii="Cambria" w:eastAsia="Calibri" w:hAnsi="Cambria" w:cs="Times New Roman"/>
          <w:u w:val="single"/>
          <w:lang w:eastAsia="hr-HR"/>
        </w:rPr>
        <w:t xml:space="preserve">Raspored korisnika </w:t>
      </w:r>
      <w:r w:rsidR="0008401E" w:rsidRPr="0037213D">
        <w:rPr>
          <w:rFonts w:ascii="Cambria" w:eastAsia="Calibri" w:hAnsi="Cambria" w:cs="Times New Roman"/>
          <w:u w:val="single"/>
          <w:lang w:eastAsia="hr-HR"/>
        </w:rPr>
        <w:t xml:space="preserve">socijalne </w:t>
      </w:r>
      <w:r w:rsidRPr="0037213D">
        <w:rPr>
          <w:rFonts w:ascii="Cambria" w:eastAsia="Calibri" w:hAnsi="Cambria" w:cs="Times New Roman"/>
          <w:u w:val="single"/>
          <w:lang w:eastAsia="hr-HR"/>
        </w:rPr>
        <w:t>us</w:t>
      </w:r>
      <w:r w:rsidR="00237D54" w:rsidRPr="0037213D">
        <w:rPr>
          <w:rFonts w:ascii="Cambria" w:eastAsia="Calibri" w:hAnsi="Cambria" w:cs="Times New Roman"/>
          <w:u w:val="single"/>
          <w:lang w:eastAsia="hr-HR"/>
        </w:rPr>
        <w:t xml:space="preserve">luge pomoć pri uključivanju u programe odgoja i redovnog obrazovanja ( integracija ) </w:t>
      </w:r>
      <w:r w:rsidR="0008401E" w:rsidRPr="0037213D">
        <w:rPr>
          <w:rFonts w:ascii="Cambria" w:eastAsia="Calibri" w:hAnsi="Cambria" w:cs="Times New Roman"/>
          <w:u w:val="single"/>
          <w:lang w:eastAsia="hr-HR"/>
        </w:rPr>
        <w:t>( siječanj 2022</w:t>
      </w:r>
      <w:r w:rsidRPr="0037213D">
        <w:rPr>
          <w:rFonts w:ascii="Cambria" w:eastAsia="Calibri" w:hAnsi="Cambria" w:cs="Times New Roman"/>
          <w:u w:val="single"/>
          <w:lang w:eastAsia="hr-HR"/>
        </w:rPr>
        <w:t>.):</w:t>
      </w:r>
    </w:p>
    <w:p w14:paraId="391BBED9" w14:textId="77777777" w:rsidR="00A22F89" w:rsidRPr="0037213D" w:rsidRDefault="00A22F89" w:rsidP="00450863">
      <w:pPr>
        <w:spacing w:after="200"/>
        <w:jc w:val="both"/>
        <w:rPr>
          <w:rFonts w:ascii="Cambria" w:eastAsia="Calibri" w:hAnsi="Cambria" w:cs="Times New Roman"/>
          <w:u w:val="single"/>
          <w:lang w:eastAsia="hr-HR"/>
        </w:rPr>
      </w:pPr>
    </w:p>
    <w:tbl>
      <w:tblPr>
        <w:tblStyle w:val="Svijetlatablicareetke1"/>
        <w:tblW w:w="9322" w:type="dxa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EB1793" w:rsidRPr="0037213D" w14:paraId="02C782D5" w14:textId="77777777" w:rsidTr="00E4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DCE329F" w14:textId="77777777" w:rsidR="00EB1793" w:rsidRPr="0037213D" w:rsidRDefault="00EB1793" w:rsidP="00EB1793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Pružatelji usluge</w:t>
            </w:r>
          </w:p>
        </w:tc>
        <w:tc>
          <w:tcPr>
            <w:tcW w:w="2835" w:type="dxa"/>
          </w:tcPr>
          <w:p w14:paraId="6A78EE4D" w14:textId="77777777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Broj korisnika</w:t>
            </w:r>
          </w:p>
          <w:p w14:paraId="3C5AF995" w14:textId="77777777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</w:tcPr>
          <w:p w14:paraId="09259B67" w14:textId="450FB78A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Ukupno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socijalnih usluga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873A6A" w:rsidRPr="0037213D" w14:paraId="288C0759" w14:textId="77777777" w:rsidTr="00E44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AF2D2A3" w14:textId="77777777" w:rsidR="00873A6A" w:rsidRPr="0037213D" w:rsidRDefault="00873A6A" w:rsidP="00873A6A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Babić Suzana</w:t>
            </w:r>
          </w:p>
        </w:tc>
        <w:tc>
          <w:tcPr>
            <w:tcW w:w="2835" w:type="dxa"/>
          </w:tcPr>
          <w:p w14:paraId="108785F8" w14:textId="77777777" w:rsidR="00873A6A" w:rsidRPr="0037213D" w:rsidRDefault="00873A6A" w:rsidP="00873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02" w:type="dxa"/>
          </w:tcPr>
          <w:p w14:paraId="3A2B41E7" w14:textId="0A82ABDB" w:rsidR="00873A6A" w:rsidRPr="0037213D" w:rsidRDefault="00873A6A" w:rsidP="00873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873A6A" w:rsidRPr="0037213D" w14:paraId="1DD4B808" w14:textId="77777777" w:rsidTr="00E44571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F029F4D" w14:textId="77777777" w:rsidR="00873A6A" w:rsidRPr="0037213D" w:rsidRDefault="00873A6A" w:rsidP="00873A6A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Kirinić Marija</w:t>
            </w:r>
          </w:p>
        </w:tc>
        <w:tc>
          <w:tcPr>
            <w:tcW w:w="2835" w:type="dxa"/>
          </w:tcPr>
          <w:p w14:paraId="42A608C4" w14:textId="77777777" w:rsidR="00873A6A" w:rsidRPr="0037213D" w:rsidRDefault="00873A6A" w:rsidP="00873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02" w:type="dxa"/>
          </w:tcPr>
          <w:p w14:paraId="76AB1F17" w14:textId="5207B258" w:rsidR="00873A6A" w:rsidRPr="0037213D" w:rsidRDefault="00873A6A" w:rsidP="00873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873A6A" w:rsidRPr="0037213D" w14:paraId="4C24D49F" w14:textId="77777777" w:rsidTr="00E44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4A4DC5B" w14:textId="77777777" w:rsidR="00873A6A" w:rsidRPr="0037213D" w:rsidRDefault="00873A6A" w:rsidP="00873A6A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Tišljar Vesna</w:t>
            </w:r>
          </w:p>
        </w:tc>
        <w:tc>
          <w:tcPr>
            <w:tcW w:w="2835" w:type="dxa"/>
          </w:tcPr>
          <w:p w14:paraId="43A6538B" w14:textId="77777777" w:rsidR="00873A6A" w:rsidRPr="0037213D" w:rsidRDefault="00873A6A" w:rsidP="00873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02" w:type="dxa"/>
          </w:tcPr>
          <w:p w14:paraId="5EDFD615" w14:textId="0C51C63E" w:rsidR="00873A6A" w:rsidRPr="0037213D" w:rsidRDefault="00873A6A" w:rsidP="00873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873A6A" w:rsidRPr="0037213D" w14:paraId="3DB23AB0" w14:textId="77777777" w:rsidTr="00FE13C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70DB6490" w14:textId="77777777" w:rsidR="00873A6A" w:rsidRDefault="00873A6A" w:rsidP="00873A6A">
            <w:pPr>
              <w:jc w:val="both"/>
              <w:rPr>
                <w:rFonts w:ascii="Cambria" w:eastAsia="Calibri" w:hAnsi="Cambria" w:cs="Times New Roman"/>
                <w:b w:val="0"/>
                <w:bCs w:val="0"/>
                <w:color w:val="FF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Ukupan broj korisnika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</w:t>
            </w:r>
            <w:r w:rsidRPr="0037213D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15</w:t>
            </w:r>
          </w:p>
          <w:p w14:paraId="4BEF7D99" w14:textId="46B5C49E" w:rsidR="002573F6" w:rsidRPr="00EB1793" w:rsidRDefault="002573F6" w:rsidP="00873A6A">
            <w:pPr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Ukupan broj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socijalnih usluga                                                                                                                                           </w:t>
            </w:r>
            <w:r w:rsidRPr="002573F6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15</w:t>
            </w:r>
          </w:p>
        </w:tc>
      </w:tr>
    </w:tbl>
    <w:p w14:paraId="79823F2F" w14:textId="7875651E" w:rsidR="00450863" w:rsidRDefault="00450863" w:rsidP="00450863">
      <w:pPr>
        <w:spacing w:after="200"/>
        <w:jc w:val="both"/>
        <w:rPr>
          <w:rFonts w:ascii="Cambria" w:eastAsia="Calibri" w:hAnsi="Cambria" w:cs="Times New Roman"/>
          <w:u w:val="single"/>
          <w:lang w:eastAsia="hr-HR"/>
        </w:rPr>
      </w:pPr>
    </w:p>
    <w:p w14:paraId="4AB52B61" w14:textId="77777777" w:rsidR="00A22F89" w:rsidRPr="0037213D" w:rsidRDefault="00A22F89" w:rsidP="00450863">
      <w:pPr>
        <w:spacing w:after="200"/>
        <w:jc w:val="both"/>
        <w:rPr>
          <w:rFonts w:ascii="Cambria" w:eastAsia="Calibri" w:hAnsi="Cambria" w:cs="Times New Roman"/>
          <w:u w:val="single"/>
          <w:lang w:eastAsia="hr-HR"/>
        </w:rPr>
      </w:pPr>
    </w:p>
    <w:p w14:paraId="14BEF8B2" w14:textId="4F1F3457" w:rsidR="002B1DF3" w:rsidRPr="0037213D" w:rsidRDefault="00C74287" w:rsidP="002B1DF3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U siječnju 20</w:t>
      </w:r>
      <w:r w:rsidR="0008401E" w:rsidRPr="0037213D">
        <w:rPr>
          <w:rFonts w:ascii="Cambria" w:hAnsi="Cambria"/>
        </w:rPr>
        <w:t>22</w:t>
      </w:r>
      <w:r w:rsidRPr="0037213D">
        <w:rPr>
          <w:rFonts w:ascii="Cambria" w:hAnsi="Cambria"/>
        </w:rPr>
        <w:t>. godine Odjel</w:t>
      </w:r>
      <w:r w:rsidR="00747721" w:rsidRPr="0037213D">
        <w:rPr>
          <w:rFonts w:ascii="Cambria" w:hAnsi="Cambria"/>
        </w:rPr>
        <w:t xml:space="preserve"> </w:t>
      </w:r>
      <w:r w:rsidR="00955115" w:rsidRPr="0037213D">
        <w:rPr>
          <w:rFonts w:ascii="Cambria" w:hAnsi="Cambria"/>
        </w:rPr>
        <w:t>izvaninstitucijskih usluga</w:t>
      </w:r>
      <w:r w:rsidRPr="0037213D">
        <w:rPr>
          <w:rFonts w:ascii="Cambria" w:hAnsi="Cambria"/>
        </w:rPr>
        <w:t xml:space="preserve"> </w:t>
      </w:r>
      <w:r w:rsidRPr="001E35C5">
        <w:rPr>
          <w:rFonts w:ascii="Cambria" w:hAnsi="Cambria"/>
        </w:rPr>
        <w:t xml:space="preserve">broji </w:t>
      </w:r>
      <w:r w:rsidR="00440E4A" w:rsidRPr="001E35C5">
        <w:rPr>
          <w:rFonts w:ascii="Cambria" w:hAnsi="Cambria"/>
        </w:rPr>
        <w:t>1</w:t>
      </w:r>
      <w:r w:rsidR="0016335C" w:rsidRPr="001E35C5">
        <w:rPr>
          <w:rFonts w:ascii="Cambria" w:hAnsi="Cambria"/>
        </w:rPr>
        <w:t>51</w:t>
      </w:r>
      <w:r w:rsidRPr="001E35C5">
        <w:rPr>
          <w:rFonts w:ascii="Cambria" w:hAnsi="Cambria"/>
        </w:rPr>
        <w:t xml:space="preserve"> korisnik. Od toga </w:t>
      </w:r>
      <w:r w:rsidR="00440E4A" w:rsidRPr="001E35C5">
        <w:rPr>
          <w:rFonts w:ascii="Cambria" w:hAnsi="Cambria"/>
        </w:rPr>
        <w:t>1</w:t>
      </w:r>
      <w:r w:rsidR="0016335C" w:rsidRPr="001E35C5">
        <w:rPr>
          <w:rFonts w:ascii="Cambria" w:hAnsi="Cambria"/>
        </w:rPr>
        <w:t>36</w:t>
      </w:r>
      <w:r w:rsidR="008E4988" w:rsidRPr="001E35C5">
        <w:rPr>
          <w:rFonts w:ascii="Cambria" w:hAnsi="Cambria"/>
        </w:rPr>
        <w:t xml:space="preserve"> korisnika </w:t>
      </w:r>
      <w:r w:rsidR="00FD0EF9" w:rsidRPr="001E35C5">
        <w:rPr>
          <w:rFonts w:ascii="Cambria" w:hAnsi="Cambria"/>
        </w:rPr>
        <w:t xml:space="preserve">socijalne </w:t>
      </w:r>
      <w:r w:rsidR="008E4988" w:rsidRPr="001E35C5">
        <w:rPr>
          <w:rFonts w:ascii="Cambria" w:hAnsi="Cambria"/>
        </w:rPr>
        <w:t>usluge psihosocijalna podrška</w:t>
      </w:r>
      <w:r w:rsidRPr="001E35C5">
        <w:rPr>
          <w:rFonts w:ascii="Cambria" w:hAnsi="Cambria"/>
        </w:rPr>
        <w:t xml:space="preserve"> te 1</w:t>
      </w:r>
      <w:r w:rsidR="00F352C0" w:rsidRPr="001E35C5">
        <w:rPr>
          <w:rFonts w:ascii="Cambria" w:hAnsi="Cambria"/>
        </w:rPr>
        <w:t>5</w:t>
      </w:r>
      <w:r w:rsidRPr="001E35C5">
        <w:rPr>
          <w:rFonts w:ascii="Cambria" w:hAnsi="Cambria"/>
        </w:rPr>
        <w:t xml:space="preserve"> korisnika </w:t>
      </w:r>
      <w:r w:rsidR="00FD0EF9" w:rsidRPr="001E35C5">
        <w:rPr>
          <w:rFonts w:ascii="Cambria" w:hAnsi="Cambria"/>
        </w:rPr>
        <w:t xml:space="preserve">socijalne </w:t>
      </w:r>
      <w:r w:rsidRPr="001E35C5">
        <w:rPr>
          <w:rFonts w:ascii="Cambria" w:hAnsi="Cambria"/>
        </w:rPr>
        <w:t xml:space="preserve">usluge </w:t>
      </w:r>
      <w:r w:rsidR="0016335C" w:rsidRPr="001E35C5">
        <w:rPr>
          <w:rFonts w:ascii="Cambria" w:hAnsi="Cambria"/>
        </w:rPr>
        <w:t>p</w:t>
      </w:r>
      <w:r w:rsidRPr="001E35C5">
        <w:rPr>
          <w:rFonts w:ascii="Cambria" w:hAnsi="Cambria"/>
        </w:rPr>
        <w:t xml:space="preserve">omoć </w:t>
      </w:r>
      <w:r w:rsidRPr="0037213D">
        <w:rPr>
          <w:rFonts w:ascii="Cambria" w:hAnsi="Cambria"/>
        </w:rPr>
        <w:t>pri uključivanju u programe odgoja i redovnog obrazovanja (integracija).</w:t>
      </w:r>
    </w:p>
    <w:p w14:paraId="7D5779A3" w14:textId="4F40C581" w:rsidR="00FC45C4" w:rsidRDefault="00FC45C4" w:rsidP="00DD499D">
      <w:pPr>
        <w:spacing w:line="240" w:lineRule="auto"/>
        <w:rPr>
          <w:rFonts w:ascii="Cambria" w:hAnsi="Cambria"/>
        </w:rPr>
      </w:pPr>
    </w:p>
    <w:p w14:paraId="02E5B36B" w14:textId="4120C346" w:rsidR="00A22F89" w:rsidRDefault="00A22F89" w:rsidP="00DD499D">
      <w:pPr>
        <w:spacing w:line="240" w:lineRule="auto"/>
        <w:rPr>
          <w:rFonts w:ascii="Cambria" w:hAnsi="Cambria"/>
        </w:rPr>
      </w:pPr>
    </w:p>
    <w:p w14:paraId="20F01F23" w14:textId="36E74FDE" w:rsidR="00A22F89" w:rsidRDefault="00A22F89" w:rsidP="00DD499D">
      <w:pPr>
        <w:spacing w:line="240" w:lineRule="auto"/>
        <w:rPr>
          <w:rFonts w:ascii="Cambria" w:hAnsi="Cambria"/>
        </w:rPr>
      </w:pPr>
    </w:p>
    <w:p w14:paraId="62EFBC6E" w14:textId="221CBE6D" w:rsidR="00A22F89" w:rsidRDefault="00A22F89" w:rsidP="00DD499D">
      <w:pPr>
        <w:spacing w:line="240" w:lineRule="auto"/>
        <w:rPr>
          <w:rFonts w:ascii="Cambria" w:hAnsi="Cambria"/>
        </w:rPr>
      </w:pPr>
    </w:p>
    <w:p w14:paraId="42FB3A10" w14:textId="77777777" w:rsidR="00A22F89" w:rsidRPr="0037213D" w:rsidRDefault="00A22F89" w:rsidP="00DD499D">
      <w:pPr>
        <w:spacing w:line="240" w:lineRule="auto"/>
        <w:rPr>
          <w:rFonts w:ascii="Cambria" w:hAnsi="Cambria"/>
        </w:rPr>
      </w:pPr>
    </w:p>
    <w:p w14:paraId="1FE24C2A" w14:textId="77777777" w:rsidR="00416B67" w:rsidRPr="009B0726" w:rsidRDefault="00416B67" w:rsidP="00416B67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0726">
        <w:rPr>
          <w:rFonts w:ascii="Cambria" w:hAnsi="Cambria"/>
          <w:b/>
          <w:bCs/>
          <w:sz w:val="24"/>
          <w:szCs w:val="24"/>
        </w:rPr>
        <w:t>9. ORGANIZACIJA RADA</w:t>
      </w:r>
    </w:p>
    <w:p w14:paraId="4790BB1A" w14:textId="54B6E344" w:rsidR="00FC45C4" w:rsidRPr="0037213D" w:rsidRDefault="00416B67" w:rsidP="00416B67">
      <w:pPr>
        <w:spacing w:line="240" w:lineRule="auto"/>
        <w:jc w:val="both"/>
        <w:rPr>
          <w:rFonts w:ascii="Cambria" w:hAnsi="Cambria"/>
          <w:color w:val="FF0000"/>
        </w:rPr>
      </w:pPr>
      <w:r w:rsidRPr="0037213D">
        <w:rPr>
          <w:rFonts w:ascii="Cambria" w:hAnsi="Cambria"/>
        </w:rPr>
        <w:t xml:space="preserve">Stručni djelatnici rade prema </w:t>
      </w:r>
      <w:r w:rsidR="00EB2E19" w:rsidRPr="0037213D">
        <w:rPr>
          <w:rFonts w:ascii="Cambria" w:hAnsi="Cambria"/>
        </w:rPr>
        <w:t xml:space="preserve">izrađenom </w:t>
      </w:r>
      <w:r w:rsidRPr="0037213D">
        <w:rPr>
          <w:rFonts w:ascii="Cambria" w:hAnsi="Cambria"/>
        </w:rPr>
        <w:t>rasporedu rada</w:t>
      </w:r>
      <w:r w:rsidR="00EB2E19" w:rsidRPr="0037213D">
        <w:rPr>
          <w:rFonts w:ascii="Cambria" w:hAnsi="Cambria"/>
        </w:rPr>
        <w:t xml:space="preserve"> tijekom pet dana u tjednu</w:t>
      </w:r>
      <w:r w:rsidRPr="0037213D">
        <w:rPr>
          <w:rFonts w:ascii="Cambria" w:hAnsi="Cambria"/>
        </w:rPr>
        <w:t xml:space="preserve">. Rasporedi rada i </w:t>
      </w:r>
      <w:r w:rsidR="00EB2E19" w:rsidRPr="0037213D">
        <w:rPr>
          <w:rFonts w:ascii="Cambria" w:hAnsi="Cambria"/>
        </w:rPr>
        <w:t>G</w:t>
      </w:r>
      <w:r w:rsidRPr="0037213D">
        <w:rPr>
          <w:rFonts w:ascii="Cambria" w:hAnsi="Cambria"/>
        </w:rPr>
        <w:t xml:space="preserve">odišnji planovi i programi djelatnika sastavni su dio Godišnjeg plana rada Odjela. </w:t>
      </w:r>
      <w:r w:rsidR="00890E69" w:rsidRPr="0037213D">
        <w:rPr>
          <w:rFonts w:ascii="Cambria" w:hAnsi="Cambria"/>
        </w:rPr>
        <w:t xml:space="preserve">Osim provođenja neposrednog rada s korisnicima </w:t>
      </w:r>
      <w:r w:rsidR="00BC5A70" w:rsidRPr="0037213D">
        <w:rPr>
          <w:rFonts w:ascii="Cambria" w:hAnsi="Cambria"/>
        </w:rPr>
        <w:t xml:space="preserve">socijalne </w:t>
      </w:r>
      <w:r w:rsidR="00890E69" w:rsidRPr="0037213D">
        <w:rPr>
          <w:rFonts w:ascii="Cambria" w:hAnsi="Cambria"/>
        </w:rPr>
        <w:t xml:space="preserve">usluge Psihosocijalna podrška, stručni djelatnici po rasporedu </w:t>
      </w:r>
      <w:r w:rsidR="009546F2" w:rsidRPr="0037213D">
        <w:rPr>
          <w:rFonts w:ascii="Cambria" w:hAnsi="Cambria"/>
        </w:rPr>
        <w:t xml:space="preserve">su </w:t>
      </w:r>
      <w:r w:rsidR="00890E69" w:rsidRPr="0037213D">
        <w:rPr>
          <w:rFonts w:ascii="Cambria" w:hAnsi="Cambria"/>
        </w:rPr>
        <w:t xml:space="preserve">uključeni i u </w:t>
      </w:r>
      <w:r w:rsidR="00EB1793">
        <w:rPr>
          <w:rFonts w:ascii="Cambria" w:hAnsi="Cambria"/>
        </w:rPr>
        <w:t>rad</w:t>
      </w:r>
      <w:r w:rsidR="00890E69" w:rsidRPr="0037213D">
        <w:rPr>
          <w:rFonts w:ascii="Cambria" w:hAnsi="Cambria"/>
        </w:rPr>
        <w:t xml:space="preserve"> vikendom. </w:t>
      </w:r>
    </w:p>
    <w:p w14:paraId="6E124318" w14:textId="77777777" w:rsidR="0016335C" w:rsidRPr="0037213D" w:rsidRDefault="0016335C" w:rsidP="00A22F89">
      <w:pPr>
        <w:spacing w:line="240" w:lineRule="auto"/>
        <w:rPr>
          <w:rFonts w:ascii="Cambria" w:hAnsi="Cambria"/>
          <w:b/>
          <w:bCs/>
        </w:rPr>
      </w:pPr>
    </w:p>
    <w:p w14:paraId="1E9E78DF" w14:textId="77777777" w:rsidR="004554E7" w:rsidRPr="009B0726" w:rsidRDefault="004554E7" w:rsidP="004554E7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0726">
        <w:rPr>
          <w:rFonts w:ascii="Cambria" w:hAnsi="Cambria"/>
          <w:b/>
          <w:bCs/>
          <w:sz w:val="24"/>
          <w:szCs w:val="24"/>
        </w:rPr>
        <w:t>10. RAD U STRUČNIM TIJELIMA</w:t>
      </w:r>
    </w:p>
    <w:p w14:paraId="408FB597" w14:textId="77777777" w:rsidR="004554E7" w:rsidRPr="0037213D" w:rsidRDefault="004554E7" w:rsidP="004554E7">
      <w:pPr>
        <w:spacing w:line="240" w:lineRule="auto"/>
        <w:rPr>
          <w:rFonts w:ascii="Cambria" w:hAnsi="Cambria"/>
        </w:rPr>
      </w:pPr>
      <w:r w:rsidRPr="0037213D">
        <w:rPr>
          <w:rFonts w:ascii="Cambria" w:hAnsi="Cambria"/>
        </w:rPr>
        <w:t>Stručna tijela koja sudjeluju u ostvarivanju prava na socijalnu uslugu psihosocijalna podrška  i pomoć pri uključivanju u programe odgoja i redovnog obrazovanja su:</w:t>
      </w:r>
    </w:p>
    <w:p w14:paraId="64362CA2" w14:textId="77777777" w:rsidR="004554E7" w:rsidRPr="0037213D" w:rsidRDefault="004554E7" w:rsidP="004554E7">
      <w:pPr>
        <w:spacing w:line="240" w:lineRule="auto"/>
        <w:rPr>
          <w:rFonts w:ascii="Cambria" w:hAnsi="Cambria"/>
        </w:rPr>
      </w:pPr>
      <w:r w:rsidRPr="0037213D">
        <w:rPr>
          <w:rFonts w:ascii="Cambria" w:hAnsi="Cambria"/>
        </w:rPr>
        <w:t>1.</w:t>
      </w:r>
      <w:r w:rsidRPr="0037213D">
        <w:rPr>
          <w:rFonts w:ascii="Cambria" w:hAnsi="Cambria"/>
        </w:rPr>
        <w:tab/>
        <w:t>Komisija za prijem i otpust korisnika</w:t>
      </w:r>
    </w:p>
    <w:p w14:paraId="0D5B2755" w14:textId="77777777" w:rsidR="004554E7" w:rsidRPr="0037213D" w:rsidRDefault="004554E7" w:rsidP="004554E7">
      <w:pPr>
        <w:spacing w:line="240" w:lineRule="auto"/>
        <w:rPr>
          <w:rFonts w:ascii="Cambria" w:hAnsi="Cambria"/>
        </w:rPr>
      </w:pPr>
      <w:r w:rsidRPr="0037213D">
        <w:rPr>
          <w:rFonts w:ascii="Cambria" w:hAnsi="Cambria"/>
        </w:rPr>
        <w:t>2.</w:t>
      </w:r>
      <w:r w:rsidRPr="0037213D">
        <w:rPr>
          <w:rFonts w:ascii="Cambria" w:hAnsi="Cambria"/>
        </w:rPr>
        <w:tab/>
        <w:t>Tim za procjenu potreba usluga u zajednici</w:t>
      </w:r>
    </w:p>
    <w:p w14:paraId="7D00B19B" w14:textId="12E35421" w:rsidR="004554E7" w:rsidRPr="0037213D" w:rsidRDefault="004554E7" w:rsidP="004554E7">
      <w:pPr>
        <w:spacing w:line="240" w:lineRule="auto"/>
        <w:rPr>
          <w:rFonts w:ascii="Cambria" w:hAnsi="Cambria"/>
        </w:rPr>
      </w:pPr>
      <w:r w:rsidRPr="0037213D">
        <w:rPr>
          <w:rFonts w:ascii="Cambria" w:hAnsi="Cambria"/>
        </w:rPr>
        <w:t>3.</w:t>
      </w:r>
      <w:r w:rsidRPr="0037213D">
        <w:rPr>
          <w:rFonts w:ascii="Cambria" w:hAnsi="Cambria"/>
        </w:rPr>
        <w:tab/>
        <w:t xml:space="preserve">Stručni tim </w:t>
      </w:r>
      <w:r w:rsidR="00A06A22" w:rsidRPr="0037213D">
        <w:rPr>
          <w:rFonts w:ascii="Cambria" w:hAnsi="Cambria"/>
        </w:rPr>
        <w:t>izvaninstitucijskih usluga</w:t>
      </w:r>
    </w:p>
    <w:p w14:paraId="0D968FEE" w14:textId="5736B97A" w:rsidR="004554E7" w:rsidRPr="0037213D" w:rsidRDefault="008C4639" w:rsidP="0033471E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1. </w:t>
      </w:r>
      <w:r w:rsidR="004554E7" w:rsidRPr="0037213D">
        <w:rPr>
          <w:rFonts w:ascii="Cambria" w:hAnsi="Cambria"/>
        </w:rPr>
        <w:t xml:space="preserve">Komisija za prijem i otpust korisnika prima i razmatra zahtjeve za program osnovnoškolskog odgoja i obrazovanja, odgoja i psihosocijalne rehabilitacije, psihosocijalne podrške, pomoć pri uključivanju u programe odgoja i obrazovanja (integracija) tijekom cijele godine. Članovi Komisije su stručnjaci: </w:t>
      </w:r>
      <w:r w:rsidR="00154F46" w:rsidRPr="0037213D">
        <w:rPr>
          <w:rFonts w:ascii="Cambria" w:hAnsi="Cambria"/>
        </w:rPr>
        <w:t>voditelji odjela, socijalni radnik, psiholog, edukacijski rehabilitator, medicinska sestra, a po potrebi se uključuju i konzultiraju stručnjaci različitih specijalnosti ovisno o potrebama pojedinog korisnika.</w:t>
      </w:r>
      <w:r w:rsidR="004554E7" w:rsidRPr="0037213D">
        <w:rPr>
          <w:rFonts w:ascii="Cambria" w:hAnsi="Cambria"/>
        </w:rPr>
        <w:t xml:space="preserve"> Zadaci Komisije:</w:t>
      </w:r>
    </w:p>
    <w:p w14:paraId="641C4878" w14:textId="77777777" w:rsidR="004554E7" w:rsidRPr="0037213D" w:rsidRDefault="004554E7" w:rsidP="008C4639">
      <w:pPr>
        <w:pStyle w:val="Bezproreda"/>
        <w:spacing w:line="36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8C4639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Rješavanje pristiglih zamolbi za prijem  novih korisnika</w:t>
      </w:r>
    </w:p>
    <w:p w14:paraId="2C15077A" w14:textId="77777777" w:rsidR="004554E7" w:rsidRPr="0037213D" w:rsidRDefault="004554E7" w:rsidP="008C4639">
      <w:pPr>
        <w:pStyle w:val="Bezproreda"/>
        <w:spacing w:line="36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8C4639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Rješavanje zamolbi za otpust korisnika</w:t>
      </w:r>
    </w:p>
    <w:p w14:paraId="3DCC8BAB" w14:textId="77777777" w:rsidR="004554E7" w:rsidRPr="0037213D" w:rsidRDefault="004554E7" w:rsidP="008C4639">
      <w:pPr>
        <w:pStyle w:val="Bezproreda"/>
        <w:spacing w:line="36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8C4639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Suradnja s roditeljima, udomiteljima, skrbnicima</w:t>
      </w:r>
    </w:p>
    <w:p w14:paraId="6B16E95F" w14:textId="77777777" w:rsidR="004554E7" w:rsidRPr="0037213D" w:rsidRDefault="004554E7" w:rsidP="008C4639">
      <w:pPr>
        <w:pStyle w:val="Bezproreda"/>
        <w:spacing w:line="36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8C4639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Suradnja s Centrima socijalne skrbi</w:t>
      </w:r>
    </w:p>
    <w:p w14:paraId="6903E1F0" w14:textId="77777777" w:rsidR="004554E7" w:rsidRPr="0037213D" w:rsidRDefault="004554E7" w:rsidP="008C4639">
      <w:pPr>
        <w:pStyle w:val="Bezproreda"/>
        <w:spacing w:line="36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8C4639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Donošenje odluka o vrsti socijalne usluge</w:t>
      </w:r>
    </w:p>
    <w:p w14:paraId="54FF9AEA" w14:textId="77777777" w:rsidR="004554E7" w:rsidRPr="0037213D" w:rsidRDefault="004554E7" w:rsidP="008C4639">
      <w:pPr>
        <w:pStyle w:val="Bezproreda"/>
        <w:spacing w:line="36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8C4639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Suradnja s vrtićima, školama i domovima socijalne skrbi</w:t>
      </w:r>
    </w:p>
    <w:p w14:paraId="6CE6DDF8" w14:textId="65EFF8CE" w:rsidR="004554E7" w:rsidRPr="0037213D" w:rsidRDefault="004554E7" w:rsidP="008C4639">
      <w:pPr>
        <w:pStyle w:val="Bezproreda"/>
        <w:spacing w:line="36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8C4639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Planiranje usavršavanja rada Komisije</w:t>
      </w:r>
    </w:p>
    <w:p w14:paraId="4228DC70" w14:textId="77777777" w:rsidR="009546F2" w:rsidRPr="0037213D" w:rsidRDefault="009546F2" w:rsidP="008C4639">
      <w:pPr>
        <w:pStyle w:val="Bezproreda"/>
        <w:spacing w:line="360" w:lineRule="auto"/>
        <w:rPr>
          <w:rFonts w:ascii="Cambria" w:hAnsi="Cambria"/>
        </w:rPr>
      </w:pPr>
    </w:p>
    <w:p w14:paraId="15ECCAB1" w14:textId="7797FB96" w:rsidR="00DC1FCD" w:rsidRDefault="004554E7" w:rsidP="00DC1FCD">
      <w:pPr>
        <w:spacing w:line="240" w:lineRule="auto"/>
        <w:rPr>
          <w:rFonts w:ascii="Cambria" w:hAnsi="Cambria"/>
        </w:rPr>
      </w:pPr>
      <w:r w:rsidRPr="0037213D">
        <w:rPr>
          <w:rFonts w:ascii="Cambria" w:hAnsi="Cambria"/>
        </w:rPr>
        <w:t>Voditeljica Komisije: Irena Rapaić</w:t>
      </w:r>
      <w:r w:rsidR="00636BC8" w:rsidRPr="0037213D">
        <w:rPr>
          <w:rFonts w:ascii="Cambria" w:hAnsi="Cambria"/>
        </w:rPr>
        <w:t xml:space="preserve">, univ. spec. polit. </w:t>
      </w:r>
      <w:r w:rsidR="00A701EA">
        <w:rPr>
          <w:rFonts w:ascii="Cambria" w:hAnsi="Cambria"/>
        </w:rPr>
        <w:t>s</w:t>
      </w:r>
      <w:r w:rsidR="00636BC8" w:rsidRPr="0037213D">
        <w:rPr>
          <w:rFonts w:ascii="Cambria" w:hAnsi="Cambria"/>
        </w:rPr>
        <w:t>oc</w:t>
      </w:r>
    </w:p>
    <w:p w14:paraId="73CA9CD9" w14:textId="77777777" w:rsidR="00A968F9" w:rsidRPr="0037213D" w:rsidRDefault="00A968F9" w:rsidP="00DC1FCD">
      <w:pPr>
        <w:spacing w:line="240" w:lineRule="auto"/>
        <w:rPr>
          <w:rFonts w:ascii="Cambria" w:hAnsi="Cambria"/>
        </w:rPr>
      </w:pPr>
    </w:p>
    <w:p w14:paraId="402716D5" w14:textId="343536F1" w:rsidR="00A968F9" w:rsidRPr="0037213D" w:rsidRDefault="004554E7" w:rsidP="0033471E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lastRenderedPageBreak/>
        <w:t>2.</w:t>
      </w:r>
      <w:r w:rsidR="008C4639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Tim za procjenu potreba usluga u zajednici osnovan je za poslove utvrđivanja postupaka, potreba, interesa i preostalih sposobnosti korisnika radi davanja mišljenja i preporuka o potrebi pružanja usluga te primjerenoj vrsti, trajanju i učestalosti potrebne usluge. Mišljenje i preporuka donosi se na temelju zajedničke odluke stručnjaka iz timu. Zadaci Tima za procjenu:</w:t>
      </w:r>
    </w:p>
    <w:p w14:paraId="1D546B97" w14:textId="77777777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Obavljanje temeljnih poslova definiranih Poslovnikom</w:t>
      </w:r>
    </w:p>
    <w:p w14:paraId="7CD55CDB" w14:textId="77777777" w:rsidR="00237D54" w:rsidRPr="0037213D" w:rsidRDefault="004554E7" w:rsidP="00237D54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Rješavanje zahtjeva CZSS pristiglih za potrebe </w:t>
      </w:r>
      <w:r w:rsidR="00E132D5" w:rsidRPr="0037213D">
        <w:rPr>
          <w:rFonts w:ascii="Cambria" w:hAnsi="Cambria"/>
        </w:rPr>
        <w:t xml:space="preserve">socijalnih </w:t>
      </w:r>
      <w:r w:rsidRPr="0037213D">
        <w:rPr>
          <w:rFonts w:ascii="Cambria" w:hAnsi="Cambria"/>
        </w:rPr>
        <w:t xml:space="preserve">usluga Psihosocijalna podrška i </w:t>
      </w:r>
      <w:r w:rsidR="00E533ED" w:rsidRPr="0037213D">
        <w:rPr>
          <w:rFonts w:ascii="Cambria" w:hAnsi="Cambria"/>
        </w:rPr>
        <w:t xml:space="preserve"> </w:t>
      </w:r>
      <w:r w:rsidR="00237D54" w:rsidRPr="0037213D">
        <w:rPr>
          <w:rFonts w:ascii="Cambria" w:hAnsi="Cambria"/>
        </w:rPr>
        <w:t xml:space="preserve">Pomoć pri uključivanju u programe odgoja i redovnog obrazovanja </w:t>
      </w:r>
    </w:p>
    <w:p w14:paraId="4AB05353" w14:textId="64D93BBB" w:rsidR="004554E7" w:rsidRPr="0037213D" w:rsidRDefault="00237D54" w:rsidP="00237D54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( integracija )</w:t>
      </w:r>
    </w:p>
    <w:p w14:paraId="48D7020D" w14:textId="77777777" w:rsidR="00E533ED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Iznošenje mišljenja i davanje preporuka glede stručnih procjena za potrebe </w:t>
      </w:r>
    </w:p>
    <w:p w14:paraId="69797E54" w14:textId="17D84A90" w:rsidR="004554E7" w:rsidRPr="0037213D" w:rsidRDefault="00E533ED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 xml:space="preserve">   </w:t>
      </w:r>
      <w:r w:rsidR="004554E7" w:rsidRPr="0037213D">
        <w:rPr>
          <w:rFonts w:ascii="Cambria" w:hAnsi="Cambria"/>
        </w:rPr>
        <w:t xml:space="preserve">uključivanja u aktivnosti </w:t>
      </w:r>
      <w:r w:rsidR="00256395" w:rsidRPr="0037213D">
        <w:rPr>
          <w:rFonts w:ascii="Cambria" w:hAnsi="Cambria"/>
        </w:rPr>
        <w:t xml:space="preserve">socijalnih </w:t>
      </w:r>
      <w:r w:rsidR="004554E7" w:rsidRPr="0037213D">
        <w:rPr>
          <w:rFonts w:ascii="Cambria" w:hAnsi="Cambria"/>
        </w:rPr>
        <w:t>usluga Psihosocijalna podrška i</w:t>
      </w:r>
      <w:r w:rsidR="00256395" w:rsidRPr="0037213D">
        <w:rPr>
          <w:rFonts w:ascii="Cambria" w:hAnsi="Cambria"/>
        </w:rPr>
        <w:t xml:space="preserve"> Pomoć pri  uključivanju u programe odgoja i redovnog obrazovanja ( integracija )  </w:t>
      </w:r>
      <w:r w:rsidR="004554E7" w:rsidRPr="0037213D">
        <w:rPr>
          <w:rFonts w:ascii="Cambria" w:hAnsi="Cambria"/>
        </w:rPr>
        <w:t xml:space="preserve">  </w:t>
      </w:r>
    </w:p>
    <w:p w14:paraId="74F03AEC" w14:textId="144BE78A" w:rsidR="004554E7" w:rsidRPr="0037213D" w:rsidRDefault="004554E7" w:rsidP="00256395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Suradnja s provoditeljima aktivnosti </w:t>
      </w:r>
      <w:r w:rsidR="00256395" w:rsidRPr="0037213D">
        <w:rPr>
          <w:rFonts w:ascii="Cambria" w:hAnsi="Cambria"/>
        </w:rPr>
        <w:t>ocijalnih s</w:t>
      </w:r>
      <w:r w:rsidRPr="0037213D">
        <w:rPr>
          <w:rFonts w:ascii="Cambria" w:hAnsi="Cambria"/>
        </w:rPr>
        <w:t xml:space="preserve">usluga Psihosocijalna podrška i </w:t>
      </w:r>
      <w:r w:rsidR="00256395" w:rsidRPr="0037213D">
        <w:rPr>
          <w:rFonts w:ascii="Cambria" w:hAnsi="Cambria"/>
        </w:rPr>
        <w:t>Pomoć pri uključivanju u programe odgoja i redovnog obrazovanja ( integracija )</w:t>
      </w:r>
    </w:p>
    <w:p w14:paraId="50D7A247" w14:textId="77777777" w:rsidR="00E533ED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Identifikacija djece s poteškoćama, i potreba za dodatnom podrškom s aspekta </w:t>
      </w:r>
      <w:r w:rsidR="00E533ED" w:rsidRPr="0037213D">
        <w:rPr>
          <w:rFonts w:ascii="Cambria" w:hAnsi="Cambria"/>
        </w:rPr>
        <w:t xml:space="preserve"> </w:t>
      </w:r>
    </w:p>
    <w:p w14:paraId="1A3CA4BB" w14:textId="53780A8E" w:rsidR="004554E7" w:rsidRPr="0037213D" w:rsidRDefault="00E533ED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 xml:space="preserve">   </w:t>
      </w:r>
      <w:r w:rsidR="004554E7" w:rsidRPr="0037213D">
        <w:rPr>
          <w:rFonts w:ascii="Cambria" w:hAnsi="Cambria"/>
        </w:rPr>
        <w:t>obrazovnih potreba korisnika</w:t>
      </w:r>
    </w:p>
    <w:p w14:paraId="23885F9E" w14:textId="049ADA6D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Vrednovanje ostvarenosti i kvalitete plana rada </w:t>
      </w:r>
    </w:p>
    <w:p w14:paraId="43BA4989" w14:textId="77777777" w:rsidR="00DC1FCD" w:rsidRPr="0037213D" w:rsidRDefault="00DC1FCD" w:rsidP="0033471E">
      <w:pPr>
        <w:pStyle w:val="Bezproreda"/>
        <w:spacing w:line="360" w:lineRule="auto"/>
        <w:rPr>
          <w:rFonts w:ascii="Cambria" w:hAnsi="Cambria"/>
        </w:rPr>
      </w:pPr>
    </w:p>
    <w:p w14:paraId="0C458C6E" w14:textId="32FE2896" w:rsidR="00DC1FCD" w:rsidRPr="0037213D" w:rsidRDefault="004554E7" w:rsidP="00DC1FCD">
      <w:pPr>
        <w:spacing w:line="240" w:lineRule="auto"/>
        <w:rPr>
          <w:rFonts w:ascii="Cambria" w:hAnsi="Cambria"/>
        </w:rPr>
      </w:pPr>
      <w:r w:rsidRPr="0037213D">
        <w:rPr>
          <w:rFonts w:ascii="Cambria" w:hAnsi="Cambria"/>
        </w:rPr>
        <w:t>Voditeljica Tima: Melita Baldaš</w:t>
      </w:r>
      <w:r w:rsidR="00636BC8" w:rsidRPr="0037213D">
        <w:rPr>
          <w:rFonts w:ascii="Cambria" w:hAnsi="Cambria"/>
        </w:rPr>
        <w:t xml:space="preserve">, </w:t>
      </w:r>
      <w:r w:rsidR="00582C3A" w:rsidRPr="0037213D">
        <w:rPr>
          <w:rFonts w:ascii="Cambria" w:hAnsi="Cambria"/>
        </w:rPr>
        <w:t>univ.spec.rehab.educ.</w:t>
      </w:r>
    </w:p>
    <w:p w14:paraId="24D9A2DC" w14:textId="77777777" w:rsidR="00A968F9" w:rsidRDefault="00A968F9" w:rsidP="00E533ED">
      <w:pPr>
        <w:spacing w:line="240" w:lineRule="auto"/>
        <w:jc w:val="both"/>
        <w:rPr>
          <w:rFonts w:ascii="Cambria" w:hAnsi="Cambria"/>
        </w:rPr>
      </w:pPr>
    </w:p>
    <w:p w14:paraId="2CE415E2" w14:textId="49E65863" w:rsidR="00E533ED" w:rsidRPr="0037213D" w:rsidRDefault="004554E7" w:rsidP="00E533ED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3.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Stručni tim </w:t>
      </w:r>
      <w:r w:rsidR="00582C3A" w:rsidRPr="0037213D">
        <w:rPr>
          <w:rFonts w:ascii="Cambria" w:hAnsi="Cambria"/>
        </w:rPr>
        <w:t xml:space="preserve">izvaninstitucijskih usluga </w:t>
      </w:r>
      <w:r w:rsidRPr="0037213D">
        <w:rPr>
          <w:rFonts w:ascii="Cambria" w:hAnsi="Cambria"/>
        </w:rPr>
        <w:t>čine stručni radnici sa završenim diplomskim sveučilišnim studijem socijalnog rada, psihologije, edukacijske rehabilitacije, logopedije,  kineziterapeut te medicinska sestra Centra. Po potrebi u rad Stručnog tima uključuju se i drugi stručni radnici Centra, ovisno o potrebama korisnika. Zadaci Stručnog tima su:</w:t>
      </w:r>
    </w:p>
    <w:p w14:paraId="72A5509B" w14:textId="43619B0B" w:rsidR="00173A9A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Procjena trajanja i učestalosti stručne podrške pri uključivanju korisnika u</w:t>
      </w:r>
      <w:r w:rsidR="00DE1F90" w:rsidRPr="0037213D">
        <w:rPr>
          <w:rFonts w:ascii="Cambria" w:hAnsi="Cambria"/>
        </w:rPr>
        <w:t xml:space="preserve"> aktivnosti</w:t>
      </w:r>
      <w:r w:rsidRPr="0037213D">
        <w:rPr>
          <w:rFonts w:ascii="Cambria" w:hAnsi="Cambria"/>
        </w:rPr>
        <w:t xml:space="preserve"> </w:t>
      </w:r>
      <w:r w:rsidR="00173A9A" w:rsidRPr="0037213D">
        <w:rPr>
          <w:rFonts w:ascii="Cambria" w:hAnsi="Cambria"/>
        </w:rPr>
        <w:t xml:space="preserve"> </w:t>
      </w:r>
    </w:p>
    <w:p w14:paraId="653DB032" w14:textId="77777777" w:rsidR="00DE1F90" w:rsidRPr="0037213D" w:rsidRDefault="00173A9A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 xml:space="preserve">   </w:t>
      </w:r>
      <w:r w:rsidR="00DE1F90" w:rsidRPr="0037213D">
        <w:rPr>
          <w:rFonts w:ascii="Cambria" w:hAnsi="Cambria"/>
        </w:rPr>
        <w:t xml:space="preserve">socijalnih usluga </w:t>
      </w:r>
      <w:r w:rsidR="004554E7" w:rsidRPr="0037213D">
        <w:rPr>
          <w:rFonts w:ascii="Cambria" w:hAnsi="Cambria"/>
        </w:rPr>
        <w:t xml:space="preserve">psihosocijalne podrške i </w:t>
      </w:r>
      <w:r w:rsidR="00DE1F90" w:rsidRPr="0037213D">
        <w:rPr>
          <w:rFonts w:ascii="Cambria" w:hAnsi="Cambria"/>
        </w:rPr>
        <w:t xml:space="preserve">pomoć pri  uključivanju u programe  </w:t>
      </w:r>
    </w:p>
    <w:p w14:paraId="1965F235" w14:textId="5B514A6F" w:rsidR="004554E7" w:rsidRPr="0037213D" w:rsidRDefault="00DE1F90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 xml:space="preserve">   odgoja i redovnog obrazovanja ( integracija )    </w:t>
      </w:r>
    </w:p>
    <w:p w14:paraId="77099638" w14:textId="77777777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Priprema izrade individualnog planiranja korisnika</w:t>
      </w:r>
    </w:p>
    <w:p w14:paraId="45D4E0AC" w14:textId="77777777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Donošenje  Individualnih planova rada za korisnike </w:t>
      </w:r>
    </w:p>
    <w:p w14:paraId="12BC09EB" w14:textId="77777777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Evaluacija realizacije Individualnih planova rada za korisnike</w:t>
      </w:r>
    </w:p>
    <w:p w14:paraId="52D53145" w14:textId="77777777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Donošenje odluka o prekidu pružanja socijalnih usluga</w:t>
      </w:r>
    </w:p>
    <w:p w14:paraId="57D0070C" w14:textId="77777777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Organiziranje aktivnosti za korisnike</w:t>
      </w:r>
    </w:p>
    <w:p w14:paraId="62AB2F2C" w14:textId="77777777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Pružanja stručne podrške u izradi individualnih planova za korisnike</w:t>
      </w:r>
    </w:p>
    <w:p w14:paraId="5C3DA6B1" w14:textId="77777777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Suradnja s Centrima za socijalnu skrb</w:t>
      </w:r>
    </w:p>
    <w:p w14:paraId="4430A9DE" w14:textId="77777777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Planiranje usavršavanja plana i rada Stručnog tima</w:t>
      </w:r>
    </w:p>
    <w:p w14:paraId="0BC34120" w14:textId="77777777" w:rsidR="00DC1FCD" w:rsidRPr="0037213D" w:rsidRDefault="004554E7" w:rsidP="00DC1FCD">
      <w:pPr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Rješavanje stručnih pitanja vezanih uz pojedine  korisnik</w:t>
      </w:r>
      <w:r w:rsidR="00DC1FCD" w:rsidRPr="0037213D">
        <w:rPr>
          <w:rFonts w:ascii="Cambria" w:hAnsi="Cambria"/>
        </w:rPr>
        <w:t>e</w:t>
      </w:r>
    </w:p>
    <w:p w14:paraId="01B59A1B" w14:textId="78898859" w:rsidR="00E533ED" w:rsidRPr="0037213D" w:rsidRDefault="004554E7" w:rsidP="00A22F89">
      <w:pPr>
        <w:spacing w:line="360" w:lineRule="auto"/>
        <w:rPr>
          <w:rFonts w:ascii="Cambria" w:hAnsi="Cambria"/>
        </w:rPr>
      </w:pPr>
      <w:r w:rsidRPr="0037213D">
        <w:rPr>
          <w:rFonts w:ascii="Cambria" w:hAnsi="Cambria"/>
        </w:rPr>
        <w:t xml:space="preserve">Voditeljica Tima: </w:t>
      </w:r>
      <w:r w:rsidR="00636BC8" w:rsidRPr="0037213D">
        <w:rPr>
          <w:rFonts w:ascii="Cambria" w:hAnsi="Cambria"/>
        </w:rPr>
        <w:t>Irena Rap</w:t>
      </w:r>
      <w:r w:rsidR="00C80496" w:rsidRPr="0037213D">
        <w:rPr>
          <w:rFonts w:ascii="Cambria" w:hAnsi="Cambria"/>
        </w:rPr>
        <w:t>a</w:t>
      </w:r>
      <w:r w:rsidR="00636BC8" w:rsidRPr="0037213D">
        <w:rPr>
          <w:rFonts w:ascii="Cambria" w:hAnsi="Cambria"/>
        </w:rPr>
        <w:t xml:space="preserve">ić, univ. spec. polit. </w:t>
      </w:r>
      <w:r w:rsidR="00C80496" w:rsidRPr="0037213D">
        <w:rPr>
          <w:rFonts w:ascii="Cambria" w:hAnsi="Cambria"/>
        </w:rPr>
        <w:t>s</w:t>
      </w:r>
      <w:r w:rsidR="00636BC8" w:rsidRPr="0037213D">
        <w:rPr>
          <w:rFonts w:ascii="Cambria" w:hAnsi="Cambria"/>
        </w:rPr>
        <w:t>oc</w:t>
      </w:r>
    </w:p>
    <w:p w14:paraId="1ED3020F" w14:textId="1F762137" w:rsidR="000C0F5C" w:rsidRDefault="00097BD9" w:rsidP="00097BD9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0726">
        <w:rPr>
          <w:rFonts w:ascii="Cambria" w:hAnsi="Cambria"/>
          <w:b/>
          <w:bCs/>
          <w:sz w:val="24"/>
          <w:szCs w:val="24"/>
        </w:rPr>
        <w:lastRenderedPageBreak/>
        <w:t>11. SURADNJE</w:t>
      </w:r>
    </w:p>
    <w:p w14:paraId="11E4FD98" w14:textId="77777777" w:rsidR="009B0726" w:rsidRPr="009B0726" w:rsidRDefault="009B0726" w:rsidP="00097BD9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002B6AB" w14:textId="77777777" w:rsidR="0047452A" w:rsidRPr="0037213D" w:rsidRDefault="0047452A" w:rsidP="0047452A">
      <w:pPr>
        <w:spacing w:line="240" w:lineRule="auto"/>
        <w:jc w:val="both"/>
        <w:rPr>
          <w:rFonts w:ascii="Cambria" w:hAnsi="Cambria"/>
          <w:u w:val="single"/>
        </w:rPr>
      </w:pPr>
      <w:r w:rsidRPr="0037213D">
        <w:rPr>
          <w:rFonts w:ascii="Cambria" w:hAnsi="Cambria"/>
          <w:u w:val="single"/>
        </w:rPr>
        <w:t>Suradnja s roditeljima</w:t>
      </w:r>
    </w:p>
    <w:p w14:paraId="232680F6" w14:textId="5DC87AF2" w:rsidR="0047452A" w:rsidRPr="0037213D" w:rsidRDefault="0047452A" w:rsidP="0047452A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Kroz individualne konzultacije sa stručnjacima roditelji uče kako prepoznati razvojne potrebe djeteta i prilagoditi svoja ponašanja u ophođenju s djetetom. </w:t>
      </w:r>
      <w:r w:rsidR="00E533ED" w:rsidRPr="0037213D">
        <w:rPr>
          <w:rFonts w:ascii="Cambria" w:hAnsi="Cambria"/>
        </w:rPr>
        <w:t xml:space="preserve">Suradnja s roditeljima korisnika odvija se putem svakodnevnih izmjena informacija, individualnih razgovora i savjetodavnog rada. </w:t>
      </w:r>
    </w:p>
    <w:p w14:paraId="172E11BF" w14:textId="6F217718" w:rsidR="0047452A" w:rsidRPr="0037213D" w:rsidRDefault="0047452A" w:rsidP="0047452A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Cilj je kvalitetnom suradnjom s roditeljima poboljšati pristup djetetovoj teškoći i usmjeriti roditelje na optimalan način poticanja dječjeg razvoja. Zadovoljstvo roditelja kvalitetom pružene usluge procjenjuje se kroz evaluacijsku anketu na kraju kalendarske godine ili ranije ako dijete ide u otpust.</w:t>
      </w:r>
    </w:p>
    <w:p w14:paraId="5D6B7E96" w14:textId="77777777" w:rsidR="0047452A" w:rsidRPr="0037213D" w:rsidRDefault="0047452A" w:rsidP="0047452A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Suradnja s roditeljima uključuje:</w:t>
      </w:r>
    </w:p>
    <w:p w14:paraId="7FE43527" w14:textId="77777777" w:rsidR="0047452A" w:rsidRPr="0037213D" w:rsidRDefault="0047452A" w:rsidP="0047452A">
      <w:pPr>
        <w:pStyle w:val="Bezproreda"/>
        <w:spacing w:line="36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• savjetovanje roditelja o poticajnim postupcima u prirodnom okruženju </w:t>
      </w:r>
    </w:p>
    <w:p w14:paraId="70D81240" w14:textId="77777777" w:rsidR="0047452A" w:rsidRPr="0037213D" w:rsidRDefault="0047452A" w:rsidP="0047452A">
      <w:pPr>
        <w:pStyle w:val="Bezproreda"/>
        <w:spacing w:line="36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 razvijanje partnerskog odnosa s roditeljima kroz aktivno uključivanje roditelja u provođenje terapijskih postupaka uz nadzor stručnjaka</w:t>
      </w:r>
    </w:p>
    <w:p w14:paraId="2C410F79" w14:textId="77777777" w:rsidR="0047452A" w:rsidRPr="0037213D" w:rsidRDefault="0047452A" w:rsidP="0047452A">
      <w:pPr>
        <w:pStyle w:val="Bezproreda"/>
        <w:spacing w:line="36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 savjetovanje roditelja za stvaranje primjerenih oblika interakcije “roditelj-dijete”</w:t>
      </w:r>
    </w:p>
    <w:p w14:paraId="56FB4FED" w14:textId="77777777" w:rsidR="0047452A" w:rsidRPr="0037213D" w:rsidRDefault="0047452A" w:rsidP="0047452A">
      <w:pPr>
        <w:pStyle w:val="Bezproreda"/>
        <w:spacing w:line="36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 savjetovanje odgojitelja i učitelja uz prethodnu pismenu zamolbu (aktivna suradnja sa školama, vrtićima i slično)</w:t>
      </w:r>
    </w:p>
    <w:p w14:paraId="02360F11" w14:textId="77777777" w:rsidR="0047452A" w:rsidRPr="0037213D" w:rsidRDefault="0047452A" w:rsidP="0047452A">
      <w:pPr>
        <w:pStyle w:val="Bezproreda"/>
        <w:spacing w:line="36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• edukaciju roditelja o važnosti ranih interakcija, dobivanje uvida u razvojna područja (komunikacijski, jezično-govorni, socio - emocionalni, spoznajni i senzomotorički razvoj) </w:t>
      </w:r>
    </w:p>
    <w:p w14:paraId="6EECBC17" w14:textId="77777777" w:rsidR="0047452A" w:rsidRPr="0037213D" w:rsidRDefault="0047452A" w:rsidP="0047452A">
      <w:pPr>
        <w:pStyle w:val="Bezproreda"/>
        <w:spacing w:line="36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 edukaciju o primjeni primjerenih strategija za poticanje djetetovog razvoja.</w:t>
      </w:r>
    </w:p>
    <w:p w14:paraId="0AF8B20D" w14:textId="77777777" w:rsidR="00097BD9" w:rsidRPr="0037213D" w:rsidRDefault="0047452A" w:rsidP="0047452A">
      <w:pPr>
        <w:pStyle w:val="Bezproreda"/>
        <w:spacing w:line="36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 učenje kako prepoznati razvojne potrebe djeteta i prilagoditi svoja ponašanja u ophođenju s djetetom.</w:t>
      </w:r>
    </w:p>
    <w:p w14:paraId="01D3524D" w14:textId="77777777" w:rsidR="00DB1D45" w:rsidRPr="0037213D" w:rsidRDefault="00DB1D45" w:rsidP="0047452A">
      <w:pPr>
        <w:pStyle w:val="Bezproreda"/>
        <w:spacing w:line="360" w:lineRule="auto"/>
        <w:jc w:val="both"/>
        <w:rPr>
          <w:rFonts w:ascii="Cambria" w:hAnsi="Cambria"/>
        </w:rPr>
      </w:pPr>
    </w:p>
    <w:p w14:paraId="23090295" w14:textId="77777777" w:rsidR="00DB1D45" w:rsidRPr="0037213D" w:rsidRDefault="00DB1D45" w:rsidP="0047452A">
      <w:pPr>
        <w:pStyle w:val="Bezproreda"/>
        <w:spacing w:line="360" w:lineRule="auto"/>
        <w:jc w:val="both"/>
        <w:rPr>
          <w:rFonts w:ascii="Cambria" w:hAnsi="Cambria"/>
          <w:u w:val="single"/>
        </w:rPr>
      </w:pPr>
      <w:r w:rsidRPr="0037213D">
        <w:rPr>
          <w:rFonts w:ascii="Cambria" w:hAnsi="Cambria"/>
          <w:u w:val="single"/>
        </w:rPr>
        <w:t>Suradnja s lokalnom zajednicom</w:t>
      </w:r>
      <w:r w:rsidR="00A92C9A" w:rsidRPr="0037213D">
        <w:rPr>
          <w:rFonts w:ascii="Cambria" w:hAnsi="Cambria"/>
          <w:u w:val="single"/>
        </w:rPr>
        <w:t xml:space="preserve"> i drugim institucijama</w:t>
      </w:r>
    </w:p>
    <w:p w14:paraId="38C16CAB" w14:textId="18E1760E" w:rsidR="006B1810" w:rsidRDefault="00E0196D" w:rsidP="00DC1FCD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Na razini lokalne zajednice planiramo provoditi i uključiti se u sve aktivnosti kako bismo se predstavili i informirali građane o uslugama koje pružamo.</w:t>
      </w:r>
      <w:r w:rsidR="00F77935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Užu suradnju namjeravamo nastaviti </w:t>
      </w:r>
      <w:r w:rsidR="00F77935" w:rsidRPr="0037213D">
        <w:rPr>
          <w:rFonts w:ascii="Cambria" w:hAnsi="Cambria"/>
        </w:rPr>
        <w:t>sa svim mjerodavnim tijelima za djelatnost Centra, s drugim odgojno-obrazovnim ustanovama te Centrima za socijalnu skrb</w:t>
      </w:r>
      <w:r w:rsidR="00A92C9A" w:rsidRPr="0037213D">
        <w:rPr>
          <w:rFonts w:ascii="Cambria" w:hAnsi="Cambria"/>
        </w:rPr>
        <w:t xml:space="preserve">. </w:t>
      </w:r>
    </w:p>
    <w:p w14:paraId="1C7AB5A7" w14:textId="77777777" w:rsidR="009B0726" w:rsidRPr="0037213D" w:rsidRDefault="009B0726" w:rsidP="00DC1FCD">
      <w:pPr>
        <w:spacing w:line="240" w:lineRule="auto"/>
        <w:jc w:val="both"/>
        <w:rPr>
          <w:rFonts w:ascii="Cambria" w:hAnsi="Cambria"/>
        </w:rPr>
      </w:pPr>
    </w:p>
    <w:p w14:paraId="480753F7" w14:textId="77777777" w:rsidR="00097BD9" w:rsidRPr="0037213D" w:rsidRDefault="00097BD9" w:rsidP="000C0F5C">
      <w:pPr>
        <w:spacing w:line="240" w:lineRule="auto"/>
        <w:jc w:val="center"/>
        <w:rPr>
          <w:rFonts w:ascii="Cambria" w:hAnsi="Cambria"/>
          <w:b/>
          <w:bCs/>
        </w:rPr>
      </w:pPr>
    </w:p>
    <w:p w14:paraId="5C2CF608" w14:textId="77777777" w:rsidR="000C0F5C" w:rsidRPr="009B0726" w:rsidRDefault="000C0F5C" w:rsidP="000C0F5C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0726">
        <w:rPr>
          <w:rFonts w:ascii="Cambria" w:hAnsi="Cambria"/>
          <w:b/>
          <w:bCs/>
          <w:sz w:val="24"/>
          <w:szCs w:val="24"/>
        </w:rPr>
        <w:lastRenderedPageBreak/>
        <w:t>1</w:t>
      </w:r>
      <w:r w:rsidR="00097BD9" w:rsidRPr="009B0726">
        <w:rPr>
          <w:rFonts w:ascii="Cambria" w:hAnsi="Cambria"/>
          <w:b/>
          <w:bCs/>
          <w:sz w:val="24"/>
          <w:szCs w:val="24"/>
        </w:rPr>
        <w:t>2</w:t>
      </w:r>
      <w:r w:rsidRPr="009B0726">
        <w:rPr>
          <w:rFonts w:ascii="Cambria" w:hAnsi="Cambria"/>
          <w:b/>
          <w:bCs/>
          <w:sz w:val="24"/>
          <w:szCs w:val="24"/>
        </w:rPr>
        <w:t>. GODIŠNJI PLANOVI PROVODITELJA</w:t>
      </w:r>
      <w:r w:rsidR="000D2860" w:rsidRPr="009B0726">
        <w:rPr>
          <w:rFonts w:ascii="Cambria" w:hAnsi="Cambria"/>
          <w:b/>
          <w:bCs/>
          <w:sz w:val="24"/>
          <w:szCs w:val="24"/>
        </w:rPr>
        <w:t xml:space="preserve"> USLUGA</w:t>
      </w:r>
    </w:p>
    <w:p w14:paraId="43E77FCD" w14:textId="7E8FD4C1" w:rsidR="00FC45C4" w:rsidRPr="0037213D" w:rsidRDefault="000C0F5C" w:rsidP="00FC45C4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Godišnji plan rada voditelja Odjela </w:t>
      </w:r>
      <w:r w:rsidR="00955115" w:rsidRPr="0037213D">
        <w:rPr>
          <w:rFonts w:ascii="Cambria" w:hAnsi="Cambria"/>
        </w:rPr>
        <w:t>izvaninstitucijskih usluga</w:t>
      </w:r>
      <w:r w:rsidRPr="0037213D">
        <w:rPr>
          <w:rFonts w:ascii="Cambria" w:hAnsi="Cambria"/>
        </w:rPr>
        <w:t>:</w:t>
      </w:r>
    </w:p>
    <w:tbl>
      <w:tblPr>
        <w:tblStyle w:val="Svijetlatablicareetke1"/>
        <w:tblW w:w="9288" w:type="dxa"/>
        <w:tblLayout w:type="fixed"/>
        <w:tblLook w:val="04A0" w:firstRow="1" w:lastRow="0" w:firstColumn="1" w:lastColumn="0" w:noHBand="0" w:noVBand="1"/>
      </w:tblPr>
      <w:tblGrid>
        <w:gridCol w:w="630"/>
        <w:gridCol w:w="6453"/>
        <w:gridCol w:w="2205"/>
      </w:tblGrid>
      <w:tr w:rsidR="000C0F5C" w:rsidRPr="0037213D" w14:paraId="1221B466" w14:textId="77777777" w:rsidTr="00A1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31EAEB8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53" w:type="dxa"/>
          </w:tcPr>
          <w:p w14:paraId="6B219B1D" w14:textId="77777777" w:rsidR="000C0F5C" w:rsidRPr="0037213D" w:rsidRDefault="000C0F5C" w:rsidP="000C0F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2205" w:type="dxa"/>
          </w:tcPr>
          <w:p w14:paraId="03489250" w14:textId="77777777" w:rsidR="000C0F5C" w:rsidRPr="0037213D" w:rsidRDefault="000C0F5C" w:rsidP="000C0F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Vremenski period</w:t>
            </w:r>
          </w:p>
        </w:tc>
      </w:tr>
      <w:tr w:rsidR="000C0F5C" w:rsidRPr="0037213D" w14:paraId="25171F8A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2125C6A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453" w:type="dxa"/>
          </w:tcPr>
          <w:p w14:paraId="05701133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Priprema i organizacija rada</w:t>
            </w:r>
          </w:p>
        </w:tc>
        <w:tc>
          <w:tcPr>
            <w:tcW w:w="2205" w:type="dxa"/>
          </w:tcPr>
          <w:p w14:paraId="375077F7" w14:textId="77777777" w:rsidR="000C0F5C" w:rsidRPr="0037213D" w:rsidRDefault="000C0F5C" w:rsidP="000C0F5C">
            <w:pPr>
              <w:ind w:left="25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X</w:t>
            </w:r>
          </w:p>
        </w:tc>
      </w:tr>
      <w:tr w:rsidR="000C0F5C" w:rsidRPr="0037213D" w14:paraId="26C07037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321BEB0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453" w:type="dxa"/>
          </w:tcPr>
          <w:p w14:paraId="409D1957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Suradnja s članovima stručno – razvojne službe i ostalim djelatnicima</w:t>
            </w:r>
          </w:p>
        </w:tc>
        <w:tc>
          <w:tcPr>
            <w:tcW w:w="2205" w:type="dxa"/>
          </w:tcPr>
          <w:p w14:paraId="65E1E94F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43B029B9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F9DB2C4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453" w:type="dxa"/>
          </w:tcPr>
          <w:p w14:paraId="1FDFD94E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Rad u stručnim tijelima centra</w:t>
            </w:r>
          </w:p>
        </w:tc>
        <w:tc>
          <w:tcPr>
            <w:tcW w:w="2205" w:type="dxa"/>
          </w:tcPr>
          <w:p w14:paraId="69A03F7A" w14:textId="77777777" w:rsidR="000C0F5C" w:rsidRPr="0037213D" w:rsidRDefault="00492A20" w:rsidP="00492A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6956903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83D8874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453" w:type="dxa"/>
          </w:tcPr>
          <w:p w14:paraId="4BA8B9B5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Suradnja s drugim institucijama</w:t>
            </w:r>
          </w:p>
        </w:tc>
        <w:tc>
          <w:tcPr>
            <w:tcW w:w="2205" w:type="dxa"/>
          </w:tcPr>
          <w:p w14:paraId="22E9405A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376FA88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8E8624E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453" w:type="dxa"/>
          </w:tcPr>
          <w:p w14:paraId="461024A0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Dokumentacijska djelatnost</w:t>
            </w:r>
          </w:p>
        </w:tc>
        <w:tc>
          <w:tcPr>
            <w:tcW w:w="2205" w:type="dxa"/>
          </w:tcPr>
          <w:p w14:paraId="7459E33E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2DF4F1C5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1A1F9C5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6453" w:type="dxa"/>
          </w:tcPr>
          <w:p w14:paraId="4DF7DE85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Stručno usavršavanje</w:t>
            </w:r>
          </w:p>
        </w:tc>
        <w:tc>
          <w:tcPr>
            <w:tcW w:w="2205" w:type="dxa"/>
          </w:tcPr>
          <w:p w14:paraId="392079FF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47949B54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8EBED02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6453" w:type="dxa"/>
          </w:tcPr>
          <w:p w14:paraId="7DF0226A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Suradnja s roditeljima/skrbnicima/udomiteljima</w:t>
            </w:r>
          </w:p>
        </w:tc>
        <w:tc>
          <w:tcPr>
            <w:tcW w:w="2205" w:type="dxa"/>
          </w:tcPr>
          <w:p w14:paraId="006541A9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732C53B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B17C26E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6453" w:type="dxa"/>
          </w:tcPr>
          <w:p w14:paraId="498AC0D0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Rad na usmjeravanju međuljud</w:t>
            </w:r>
            <w:r w:rsidR="00492A20"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kih odnosa</w:t>
            </w:r>
          </w:p>
        </w:tc>
        <w:tc>
          <w:tcPr>
            <w:tcW w:w="2205" w:type="dxa"/>
          </w:tcPr>
          <w:p w14:paraId="6B13D702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3E157E78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693CA21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6453" w:type="dxa"/>
          </w:tcPr>
          <w:p w14:paraId="6EBE0E34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Ostali poslovi i prava iz radnog odnosa</w:t>
            </w:r>
          </w:p>
        </w:tc>
        <w:tc>
          <w:tcPr>
            <w:tcW w:w="2205" w:type="dxa"/>
          </w:tcPr>
          <w:p w14:paraId="0C33E644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5C9100C4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9A18B2C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6453" w:type="dxa"/>
          </w:tcPr>
          <w:p w14:paraId="2564FF10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Voditeljstvo tima za procjenu potreba usluga u zajednici</w:t>
            </w:r>
          </w:p>
        </w:tc>
        <w:tc>
          <w:tcPr>
            <w:tcW w:w="2205" w:type="dxa"/>
          </w:tcPr>
          <w:p w14:paraId="2E99C7C1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715F9A3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1D74E3F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6453" w:type="dxa"/>
          </w:tcPr>
          <w:p w14:paraId="7BE1A811" w14:textId="77777777" w:rsidR="000C0F5C" w:rsidRPr="0037213D" w:rsidRDefault="00A17CE8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Provođenje neposrednog edukacijsko - rehabilitacijskog rada s korisnicima usluge psihosocijalna podrška</w:t>
            </w:r>
          </w:p>
        </w:tc>
        <w:tc>
          <w:tcPr>
            <w:tcW w:w="2205" w:type="dxa"/>
          </w:tcPr>
          <w:p w14:paraId="1AF98492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</w:tbl>
    <w:p w14:paraId="458EA30C" w14:textId="1AE50DF2" w:rsidR="00955115" w:rsidRDefault="00955115">
      <w:pPr>
        <w:jc w:val="both"/>
        <w:rPr>
          <w:rFonts w:ascii="Cambria" w:hAnsi="Cambria"/>
        </w:rPr>
      </w:pPr>
    </w:p>
    <w:p w14:paraId="6054B7A8" w14:textId="77777777" w:rsidR="009B0726" w:rsidRPr="0037213D" w:rsidRDefault="009B0726">
      <w:pPr>
        <w:jc w:val="both"/>
        <w:rPr>
          <w:rFonts w:ascii="Cambria" w:hAnsi="Cambria"/>
        </w:rPr>
      </w:pPr>
    </w:p>
    <w:p w14:paraId="7905CEDC" w14:textId="77777777" w:rsidR="00F24D40" w:rsidRPr="0037213D" w:rsidRDefault="00F24D40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>Godišnji plan rada socijalnog radnika:</w:t>
      </w:r>
    </w:p>
    <w:tbl>
      <w:tblPr>
        <w:tblStyle w:val="Svijetlatablicareetke1"/>
        <w:tblW w:w="9209" w:type="dxa"/>
        <w:tblLook w:val="04A0" w:firstRow="1" w:lastRow="0" w:firstColumn="1" w:lastColumn="0" w:noHBand="0" w:noVBand="1"/>
      </w:tblPr>
      <w:tblGrid>
        <w:gridCol w:w="772"/>
        <w:gridCol w:w="5789"/>
        <w:gridCol w:w="2648"/>
      </w:tblGrid>
      <w:tr w:rsidR="00F24D40" w:rsidRPr="0037213D" w14:paraId="6F9F0A4A" w14:textId="77777777" w:rsidTr="00A1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6EDDB5D8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89" w:type="dxa"/>
          </w:tcPr>
          <w:p w14:paraId="4A961D46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2648" w:type="dxa"/>
          </w:tcPr>
          <w:p w14:paraId="7BEDDF5E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Vremenski period</w:t>
            </w:r>
          </w:p>
        </w:tc>
      </w:tr>
      <w:tr w:rsidR="00F24D40" w:rsidRPr="0037213D" w14:paraId="4D41284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435A9D83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789" w:type="dxa"/>
          </w:tcPr>
          <w:p w14:paraId="06598256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Rad u komisiji za prijem i otpust korisnika</w:t>
            </w:r>
          </w:p>
        </w:tc>
        <w:tc>
          <w:tcPr>
            <w:tcW w:w="2648" w:type="dxa"/>
          </w:tcPr>
          <w:p w14:paraId="32E9C541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</w:rPr>
              <w:t>Tijekom godine</w:t>
            </w:r>
          </w:p>
        </w:tc>
      </w:tr>
      <w:tr w:rsidR="00F24D40" w:rsidRPr="0037213D" w14:paraId="050B52AB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57B3FC12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789" w:type="dxa"/>
          </w:tcPr>
          <w:p w14:paraId="2EDA202C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Sudjelovanje u iniciranju postupaka pri ostvarivanju raznih prava korisnika</w:t>
            </w:r>
          </w:p>
        </w:tc>
        <w:tc>
          <w:tcPr>
            <w:tcW w:w="2648" w:type="dxa"/>
          </w:tcPr>
          <w:p w14:paraId="01110577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</w:rPr>
              <w:t>I-XII</w:t>
            </w:r>
          </w:p>
        </w:tc>
      </w:tr>
      <w:tr w:rsidR="00F24D40" w:rsidRPr="0037213D" w14:paraId="0214D769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1E6F1296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789" w:type="dxa"/>
          </w:tcPr>
          <w:p w14:paraId="2628C6C3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Neposredni rad s roditeljima</w:t>
            </w:r>
          </w:p>
        </w:tc>
        <w:tc>
          <w:tcPr>
            <w:tcW w:w="2648" w:type="dxa"/>
          </w:tcPr>
          <w:p w14:paraId="055DFF39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</w:rPr>
              <w:t>I-XII</w:t>
            </w:r>
          </w:p>
        </w:tc>
      </w:tr>
      <w:tr w:rsidR="00F24D40" w:rsidRPr="0037213D" w14:paraId="01D02DA7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74987A9F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789" w:type="dxa"/>
          </w:tcPr>
          <w:p w14:paraId="18A5130D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Neposredni rad s korisnicima</w:t>
            </w:r>
          </w:p>
        </w:tc>
        <w:tc>
          <w:tcPr>
            <w:tcW w:w="2648" w:type="dxa"/>
          </w:tcPr>
          <w:p w14:paraId="0FD88E1A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</w:rPr>
              <w:t>I-XII</w:t>
            </w:r>
          </w:p>
        </w:tc>
      </w:tr>
      <w:tr w:rsidR="00F24D40" w:rsidRPr="0037213D" w14:paraId="646FBC64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2A74079B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789" w:type="dxa"/>
          </w:tcPr>
          <w:p w14:paraId="40549808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Suradnja s Centrima za socijalni skrb, Ministarstvom za demografiju, obitelj, mlade i socijalnu politiku </w:t>
            </w:r>
          </w:p>
        </w:tc>
        <w:tc>
          <w:tcPr>
            <w:tcW w:w="2648" w:type="dxa"/>
          </w:tcPr>
          <w:p w14:paraId="085949C5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</w:rPr>
              <w:t>I-XII</w:t>
            </w:r>
          </w:p>
        </w:tc>
      </w:tr>
      <w:tr w:rsidR="00F24D40" w:rsidRPr="0037213D" w14:paraId="5212608F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2D9B4084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789" w:type="dxa"/>
          </w:tcPr>
          <w:p w14:paraId="3806C8EB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Suradnja sa stručnim osobljem Centra</w:t>
            </w:r>
          </w:p>
        </w:tc>
        <w:tc>
          <w:tcPr>
            <w:tcW w:w="2648" w:type="dxa"/>
          </w:tcPr>
          <w:p w14:paraId="7756A55A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</w:rPr>
              <w:t>I-XII</w:t>
            </w:r>
          </w:p>
        </w:tc>
      </w:tr>
      <w:tr w:rsidR="00F24D40" w:rsidRPr="0037213D" w14:paraId="32CE21FE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260F3953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789" w:type="dxa"/>
          </w:tcPr>
          <w:p w14:paraId="3116E3CB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Prisustvova</w:t>
            </w:r>
            <w:r w:rsidR="009C5F5D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nje sjednicama </w:t>
            </w: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Stručnog tima i Tima za procjenu potreba</w:t>
            </w:r>
          </w:p>
        </w:tc>
        <w:tc>
          <w:tcPr>
            <w:tcW w:w="2648" w:type="dxa"/>
          </w:tcPr>
          <w:p w14:paraId="562DB6E4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01C9D6F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28FAECF5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789" w:type="dxa"/>
          </w:tcPr>
          <w:p w14:paraId="3D614B1F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</w:t>
            </w: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zrada izvješća o radu</w:t>
            </w:r>
          </w:p>
        </w:tc>
        <w:tc>
          <w:tcPr>
            <w:tcW w:w="2648" w:type="dxa"/>
          </w:tcPr>
          <w:p w14:paraId="588BAF1D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VI, XII</w:t>
            </w:r>
          </w:p>
        </w:tc>
      </w:tr>
      <w:tr w:rsidR="00F24D40" w:rsidRPr="0037213D" w14:paraId="39903E16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37494728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789" w:type="dxa"/>
          </w:tcPr>
          <w:p w14:paraId="113B998F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Rad u Stručnom timu</w:t>
            </w:r>
          </w:p>
        </w:tc>
        <w:tc>
          <w:tcPr>
            <w:tcW w:w="2648" w:type="dxa"/>
          </w:tcPr>
          <w:p w14:paraId="367ECD21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3AC4F470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6DAA9653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789" w:type="dxa"/>
          </w:tcPr>
          <w:p w14:paraId="4455E12B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Rad u stručnim aktivima, stručno usavršavanja</w:t>
            </w:r>
          </w:p>
        </w:tc>
        <w:tc>
          <w:tcPr>
            <w:tcW w:w="2648" w:type="dxa"/>
          </w:tcPr>
          <w:p w14:paraId="2DAC0191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2D4A66EE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30E24195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789" w:type="dxa"/>
          </w:tcPr>
          <w:p w14:paraId="72FAC33F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Izdavanje potvrda i uvjerenja za korisnike Centra</w:t>
            </w:r>
          </w:p>
        </w:tc>
        <w:tc>
          <w:tcPr>
            <w:tcW w:w="2648" w:type="dxa"/>
          </w:tcPr>
          <w:p w14:paraId="19214B17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Po potrebi</w:t>
            </w:r>
          </w:p>
        </w:tc>
      </w:tr>
      <w:tr w:rsidR="00F24D40" w:rsidRPr="0037213D" w14:paraId="3F59E1E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1A5B8D6F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789" w:type="dxa"/>
          </w:tcPr>
          <w:p w14:paraId="454D8E0D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Vođenje evidencije i stručne dokumentacije</w:t>
            </w:r>
          </w:p>
        </w:tc>
        <w:tc>
          <w:tcPr>
            <w:tcW w:w="2648" w:type="dxa"/>
          </w:tcPr>
          <w:p w14:paraId="4B4F6170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</w:rPr>
              <w:t>I-XII</w:t>
            </w:r>
          </w:p>
        </w:tc>
      </w:tr>
    </w:tbl>
    <w:p w14:paraId="1B76F5AD" w14:textId="292C4A8C" w:rsidR="006B1810" w:rsidRDefault="006B1810">
      <w:pPr>
        <w:jc w:val="both"/>
        <w:rPr>
          <w:rFonts w:ascii="Cambria" w:hAnsi="Cambria"/>
        </w:rPr>
      </w:pPr>
    </w:p>
    <w:p w14:paraId="2334A70A" w14:textId="35F8FDBB" w:rsidR="009B0726" w:rsidRDefault="009B0726">
      <w:pPr>
        <w:jc w:val="both"/>
        <w:rPr>
          <w:rFonts w:ascii="Cambria" w:hAnsi="Cambria"/>
        </w:rPr>
      </w:pPr>
    </w:p>
    <w:p w14:paraId="2C2AB345" w14:textId="7D2C2AB7" w:rsidR="009B0726" w:rsidRDefault="009B0726">
      <w:pPr>
        <w:jc w:val="both"/>
        <w:rPr>
          <w:rFonts w:ascii="Cambria" w:hAnsi="Cambria"/>
        </w:rPr>
      </w:pPr>
    </w:p>
    <w:p w14:paraId="226FA7B7" w14:textId="3081ED6D" w:rsidR="009B0726" w:rsidRDefault="009B0726">
      <w:pPr>
        <w:jc w:val="both"/>
        <w:rPr>
          <w:rFonts w:ascii="Cambria" w:hAnsi="Cambria"/>
        </w:rPr>
      </w:pPr>
    </w:p>
    <w:p w14:paraId="037E2F31" w14:textId="77777777" w:rsidR="009B0726" w:rsidRPr="0037213D" w:rsidRDefault="009B0726">
      <w:pPr>
        <w:jc w:val="both"/>
        <w:rPr>
          <w:rFonts w:ascii="Cambria" w:hAnsi="Cambria"/>
        </w:rPr>
      </w:pPr>
    </w:p>
    <w:p w14:paraId="435F17CD" w14:textId="77777777" w:rsidR="00F24D40" w:rsidRPr="0037213D" w:rsidRDefault="00F24D40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>Godišnji plan i program rada psihologa:</w:t>
      </w:r>
    </w:p>
    <w:tbl>
      <w:tblPr>
        <w:tblStyle w:val="Svijetlatablicareetke1"/>
        <w:tblW w:w="9634" w:type="dxa"/>
        <w:tblLook w:val="04A0" w:firstRow="1" w:lastRow="0" w:firstColumn="1" w:lastColumn="0" w:noHBand="0" w:noVBand="1"/>
      </w:tblPr>
      <w:tblGrid>
        <w:gridCol w:w="562"/>
        <w:gridCol w:w="5998"/>
        <w:gridCol w:w="3074"/>
      </w:tblGrid>
      <w:tr w:rsidR="00F24D40" w:rsidRPr="0037213D" w14:paraId="1360A164" w14:textId="77777777" w:rsidTr="00A1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20E898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5998" w:type="dxa"/>
          </w:tcPr>
          <w:p w14:paraId="3387CFE2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3074" w:type="dxa"/>
          </w:tcPr>
          <w:p w14:paraId="7C3EE192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Vremenski period</w:t>
            </w:r>
          </w:p>
        </w:tc>
      </w:tr>
      <w:tr w:rsidR="00F24D40" w:rsidRPr="0037213D" w14:paraId="22501705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1C3CD6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998" w:type="dxa"/>
          </w:tcPr>
          <w:p w14:paraId="3F56D0D5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Psihodijagnostička ispitivanja</w:t>
            </w:r>
          </w:p>
        </w:tc>
        <w:tc>
          <w:tcPr>
            <w:tcW w:w="3074" w:type="dxa"/>
          </w:tcPr>
          <w:p w14:paraId="00965539" w14:textId="77777777" w:rsidR="00F24D40" w:rsidRPr="0037213D" w:rsidRDefault="00F24D40" w:rsidP="00A17CE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F24D40" w:rsidRPr="0037213D" w14:paraId="1267E801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8FCDD7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998" w:type="dxa"/>
          </w:tcPr>
          <w:p w14:paraId="28D8B132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Savjetodavni rad s korisnicima i njihovim obiteljima</w:t>
            </w:r>
          </w:p>
        </w:tc>
        <w:tc>
          <w:tcPr>
            <w:tcW w:w="3074" w:type="dxa"/>
          </w:tcPr>
          <w:p w14:paraId="1C12A59B" w14:textId="77777777" w:rsidR="00F24D40" w:rsidRPr="0037213D" w:rsidRDefault="00F24D40" w:rsidP="00A17CE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F24D40" w:rsidRPr="0037213D" w14:paraId="36AB8A2F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3C26C9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998" w:type="dxa"/>
          </w:tcPr>
          <w:p w14:paraId="19A8BE3F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Praćenje stručne literature i drugi oblici stručnog usavršavanja</w:t>
            </w:r>
          </w:p>
        </w:tc>
        <w:tc>
          <w:tcPr>
            <w:tcW w:w="3074" w:type="dxa"/>
          </w:tcPr>
          <w:p w14:paraId="79972677" w14:textId="77777777" w:rsidR="00F24D40" w:rsidRPr="0037213D" w:rsidRDefault="00F24D40" w:rsidP="00A17CE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I-XII</w:t>
            </w:r>
          </w:p>
        </w:tc>
      </w:tr>
      <w:tr w:rsidR="00F24D40" w:rsidRPr="0037213D" w14:paraId="2B79421E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E0F6BA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998" w:type="dxa"/>
          </w:tcPr>
          <w:p w14:paraId="6A662C9D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Rad u Komisiji za prijem i otpust, Stručnom timu i Timu za procjenu potreba usluga u zajednici</w:t>
            </w:r>
          </w:p>
        </w:tc>
        <w:tc>
          <w:tcPr>
            <w:tcW w:w="3074" w:type="dxa"/>
          </w:tcPr>
          <w:p w14:paraId="6CCA645D" w14:textId="77777777" w:rsidR="00F24D40" w:rsidRPr="0037213D" w:rsidRDefault="00F24D40" w:rsidP="00A17CE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F24D40" w:rsidRPr="0037213D" w14:paraId="7FB3336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EA35F7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998" w:type="dxa"/>
          </w:tcPr>
          <w:p w14:paraId="65251FFE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Planiranje, programiranje i izvještavanje o radu</w:t>
            </w:r>
          </w:p>
        </w:tc>
        <w:tc>
          <w:tcPr>
            <w:tcW w:w="3074" w:type="dxa"/>
          </w:tcPr>
          <w:p w14:paraId="5C493641" w14:textId="77777777" w:rsidR="00F24D40" w:rsidRPr="0037213D" w:rsidRDefault="00F24D40" w:rsidP="00A17CE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XII, VI</w:t>
            </w:r>
          </w:p>
        </w:tc>
      </w:tr>
      <w:tr w:rsidR="00F24D40" w:rsidRPr="0037213D" w14:paraId="7FF4517A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C8D84F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998" w:type="dxa"/>
          </w:tcPr>
          <w:p w14:paraId="6C1EFDFA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Pisanje nalaza i stručnih mišljenja o korisnicima</w:t>
            </w:r>
          </w:p>
        </w:tc>
        <w:tc>
          <w:tcPr>
            <w:tcW w:w="3074" w:type="dxa"/>
          </w:tcPr>
          <w:p w14:paraId="7C025142" w14:textId="77777777" w:rsidR="00F24D40" w:rsidRPr="0037213D" w:rsidRDefault="00F24D40" w:rsidP="00A17CE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VI, </w:t>
            </w:r>
            <w:r w:rsidR="00492A20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</w:t>
            </w: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o potrebi tijekom godine</w:t>
            </w:r>
          </w:p>
        </w:tc>
      </w:tr>
      <w:tr w:rsidR="00F24D40" w:rsidRPr="0037213D" w14:paraId="7C4A2ED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E6A2F0" w14:textId="77777777" w:rsidR="00F24D40" w:rsidRPr="0037213D" w:rsidRDefault="009C5F5D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7</w:t>
            </w:r>
            <w:r w:rsidR="00F24D40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998" w:type="dxa"/>
          </w:tcPr>
          <w:p w14:paraId="5D05C77F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Neposredan rad s korisnicima </w:t>
            </w:r>
          </w:p>
        </w:tc>
        <w:tc>
          <w:tcPr>
            <w:tcW w:w="3074" w:type="dxa"/>
          </w:tcPr>
          <w:p w14:paraId="41C34C12" w14:textId="77777777" w:rsidR="00F24D40" w:rsidRPr="0037213D" w:rsidRDefault="00F24D40" w:rsidP="00A17CE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</w:tbl>
    <w:p w14:paraId="44F317CA" w14:textId="0C11E226" w:rsidR="00F24D40" w:rsidRPr="0037213D" w:rsidRDefault="00F24D40">
      <w:pPr>
        <w:jc w:val="both"/>
        <w:rPr>
          <w:rFonts w:ascii="Cambria" w:hAnsi="Cambria"/>
        </w:rPr>
      </w:pPr>
    </w:p>
    <w:p w14:paraId="251D76AA" w14:textId="77777777" w:rsidR="00955115" w:rsidRPr="0037213D" w:rsidRDefault="00955115">
      <w:pPr>
        <w:jc w:val="both"/>
        <w:rPr>
          <w:rFonts w:ascii="Cambria" w:hAnsi="Cambria"/>
        </w:rPr>
      </w:pPr>
    </w:p>
    <w:p w14:paraId="3CE470A2" w14:textId="77777777" w:rsidR="00F24D40" w:rsidRPr="0037213D" w:rsidRDefault="00F24D40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>Godišnji plan i program rada logopeda:</w:t>
      </w:r>
    </w:p>
    <w:tbl>
      <w:tblPr>
        <w:tblStyle w:val="Svijetlatablicareetke1"/>
        <w:tblW w:w="9634" w:type="dxa"/>
        <w:tblLook w:val="04A0" w:firstRow="1" w:lastRow="0" w:firstColumn="1" w:lastColumn="0" w:noHBand="0" w:noVBand="1"/>
      </w:tblPr>
      <w:tblGrid>
        <w:gridCol w:w="562"/>
        <w:gridCol w:w="5726"/>
        <w:gridCol w:w="3346"/>
      </w:tblGrid>
      <w:tr w:rsidR="00F24D40" w:rsidRPr="0037213D" w14:paraId="2F3D5701" w14:textId="77777777" w:rsidTr="00A1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C1BEEF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5726" w:type="dxa"/>
          </w:tcPr>
          <w:p w14:paraId="7DC6A69F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3346" w:type="dxa"/>
          </w:tcPr>
          <w:p w14:paraId="48F30CC2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   Vremenski period</w:t>
            </w:r>
          </w:p>
        </w:tc>
      </w:tr>
      <w:tr w:rsidR="00F24D40" w:rsidRPr="0037213D" w14:paraId="3739D427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3F83C0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726" w:type="dxa"/>
          </w:tcPr>
          <w:p w14:paraId="22AE340B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Izrada individualnih planova za korisnike</w:t>
            </w:r>
          </w:p>
        </w:tc>
        <w:tc>
          <w:tcPr>
            <w:tcW w:w="3346" w:type="dxa"/>
          </w:tcPr>
          <w:p w14:paraId="100F54ED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XII, tijekom godine</w:t>
            </w:r>
          </w:p>
        </w:tc>
      </w:tr>
      <w:tr w:rsidR="00F24D40" w:rsidRPr="0037213D" w14:paraId="72E287B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8C9DA8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726" w:type="dxa"/>
          </w:tcPr>
          <w:p w14:paraId="6D89066D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Upoznavanje korisnika, učitelja i roditelja s planom i programom rada</w:t>
            </w:r>
          </w:p>
        </w:tc>
        <w:tc>
          <w:tcPr>
            <w:tcW w:w="3346" w:type="dxa"/>
          </w:tcPr>
          <w:p w14:paraId="3CC87FFB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I, tijekom godine</w:t>
            </w:r>
          </w:p>
        </w:tc>
      </w:tr>
      <w:tr w:rsidR="00F24D40" w:rsidRPr="0037213D" w14:paraId="764EE536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7E4967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726" w:type="dxa"/>
          </w:tcPr>
          <w:p w14:paraId="42D2FC6A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Neposredan rad s korisnicima</w:t>
            </w:r>
          </w:p>
        </w:tc>
        <w:tc>
          <w:tcPr>
            <w:tcW w:w="3346" w:type="dxa"/>
          </w:tcPr>
          <w:p w14:paraId="332A3C0F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I-XII</w:t>
            </w:r>
          </w:p>
        </w:tc>
      </w:tr>
      <w:tr w:rsidR="00F24D40" w:rsidRPr="0037213D" w14:paraId="1AE3D8A3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BC39AF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726" w:type="dxa"/>
          </w:tcPr>
          <w:p w14:paraId="0EFDCC2A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Izrada individualnih programa logopedskih vježbi</w:t>
            </w:r>
          </w:p>
        </w:tc>
        <w:tc>
          <w:tcPr>
            <w:tcW w:w="3346" w:type="dxa"/>
          </w:tcPr>
          <w:p w14:paraId="398E15B7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I, tijekom godine</w:t>
            </w:r>
          </w:p>
        </w:tc>
      </w:tr>
      <w:tr w:rsidR="00F24D40" w:rsidRPr="0037213D" w14:paraId="76914251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FA9FCF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726" w:type="dxa"/>
          </w:tcPr>
          <w:p w14:paraId="76D1A3AF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Provođenje procesa procjene i opservacije</w:t>
            </w:r>
          </w:p>
        </w:tc>
        <w:tc>
          <w:tcPr>
            <w:tcW w:w="3346" w:type="dxa"/>
          </w:tcPr>
          <w:p w14:paraId="6381687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F24D40" w:rsidRPr="0037213D" w14:paraId="317B5267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AA1A42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726" w:type="dxa"/>
          </w:tcPr>
          <w:p w14:paraId="41BE2121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Rad na razvijanju komunikacijskih vještina</w:t>
            </w:r>
          </w:p>
        </w:tc>
        <w:tc>
          <w:tcPr>
            <w:tcW w:w="3346" w:type="dxa"/>
          </w:tcPr>
          <w:p w14:paraId="3609CFF2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I-XII</w:t>
            </w:r>
          </w:p>
        </w:tc>
      </w:tr>
      <w:tr w:rsidR="00F24D40" w:rsidRPr="0037213D" w14:paraId="45F1656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150AF0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726" w:type="dxa"/>
          </w:tcPr>
          <w:p w14:paraId="39518B01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Suradnja s roditeljima, skrbnicima, udomiteljima</w:t>
            </w:r>
          </w:p>
        </w:tc>
        <w:tc>
          <w:tcPr>
            <w:tcW w:w="3346" w:type="dxa"/>
          </w:tcPr>
          <w:p w14:paraId="084E7BD6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22D0255C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CB339F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726" w:type="dxa"/>
          </w:tcPr>
          <w:p w14:paraId="06883E7F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Suradnja s učiteljima, odgajateljima i stručnim suradnicima</w:t>
            </w:r>
          </w:p>
        </w:tc>
        <w:tc>
          <w:tcPr>
            <w:tcW w:w="3346" w:type="dxa"/>
          </w:tcPr>
          <w:p w14:paraId="33D2388C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1672EDA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35ED60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726" w:type="dxa"/>
          </w:tcPr>
          <w:p w14:paraId="7DE04321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Planiranje i programiranje, pripremanje, praćenje i vođenje dokumentacije</w:t>
            </w:r>
          </w:p>
        </w:tc>
        <w:tc>
          <w:tcPr>
            <w:tcW w:w="3346" w:type="dxa"/>
          </w:tcPr>
          <w:p w14:paraId="1F7C3F3A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XII, VI, X,</w:t>
            </w:r>
          </w:p>
          <w:p w14:paraId="7C925FD2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72804FB4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131A85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726" w:type="dxa"/>
          </w:tcPr>
          <w:p w14:paraId="41ED42C6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Izrada izvješća o realizaciji plana i programa</w:t>
            </w:r>
          </w:p>
        </w:tc>
        <w:tc>
          <w:tcPr>
            <w:tcW w:w="3346" w:type="dxa"/>
          </w:tcPr>
          <w:p w14:paraId="46277355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VI, XII</w:t>
            </w:r>
          </w:p>
        </w:tc>
      </w:tr>
      <w:tr w:rsidR="00F24D40" w:rsidRPr="0037213D" w14:paraId="2A9EF1F5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7EA5B3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726" w:type="dxa"/>
          </w:tcPr>
          <w:p w14:paraId="78A7A0DC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Sudjelovanje pri nabavi didaktičkog materijala i stručne literature</w:t>
            </w:r>
          </w:p>
        </w:tc>
        <w:tc>
          <w:tcPr>
            <w:tcW w:w="3346" w:type="dxa"/>
          </w:tcPr>
          <w:p w14:paraId="51D31A26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VI, VII</w:t>
            </w:r>
          </w:p>
        </w:tc>
      </w:tr>
      <w:tr w:rsidR="00F24D40" w:rsidRPr="0037213D" w14:paraId="594B87D7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B508CA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726" w:type="dxa"/>
          </w:tcPr>
          <w:p w14:paraId="721EFD7A" w14:textId="77777777" w:rsidR="00F24D40" w:rsidRPr="0037213D" w:rsidRDefault="005F3079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Rad u Komisiji za prijem i otpust, Stručnom timu i Timu za procjenu potreba usluga u zajednici</w:t>
            </w:r>
          </w:p>
        </w:tc>
        <w:tc>
          <w:tcPr>
            <w:tcW w:w="3346" w:type="dxa"/>
          </w:tcPr>
          <w:p w14:paraId="29EF3831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32CC78BC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A72D5B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726" w:type="dxa"/>
          </w:tcPr>
          <w:p w14:paraId="4583C543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Pisanje nalaza i stručnih mišljenja o korisnicima</w:t>
            </w:r>
          </w:p>
        </w:tc>
        <w:tc>
          <w:tcPr>
            <w:tcW w:w="3346" w:type="dxa"/>
          </w:tcPr>
          <w:p w14:paraId="6B3386EF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VI, XII, po potrebi</w:t>
            </w:r>
          </w:p>
        </w:tc>
      </w:tr>
    </w:tbl>
    <w:p w14:paraId="69408C27" w14:textId="77777777" w:rsidR="00F24D40" w:rsidRPr="0037213D" w:rsidRDefault="00F24D40">
      <w:pPr>
        <w:jc w:val="both"/>
        <w:rPr>
          <w:rFonts w:ascii="Cambria" w:hAnsi="Cambria"/>
        </w:rPr>
      </w:pPr>
    </w:p>
    <w:p w14:paraId="6C4D956C" w14:textId="77777777" w:rsidR="00A17CE8" w:rsidRPr="0037213D" w:rsidRDefault="00A17CE8">
      <w:pPr>
        <w:jc w:val="both"/>
        <w:rPr>
          <w:rFonts w:ascii="Cambria" w:hAnsi="Cambria"/>
        </w:rPr>
      </w:pPr>
    </w:p>
    <w:p w14:paraId="776A4798" w14:textId="77777777" w:rsidR="00A17CE8" w:rsidRPr="0037213D" w:rsidRDefault="00A17CE8">
      <w:pPr>
        <w:jc w:val="both"/>
        <w:rPr>
          <w:rFonts w:ascii="Cambria" w:hAnsi="Cambria"/>
        </w:rPr>
      </w:pPr>
    </w:p>
    <w:p w14:paraId="74CE75A8" w14:textId="77777777" w:rsidR="00A17CE8" w:rsidRPr="0037213D" w:rsidRDefault="00A17CE8">
      <w:pPr>
        <w:jc w:val="both"/>
        <w:rPr>
          <w:rFonts w:ascii="Cambria" w:hAnsi="Cambria"/>
        </w:rPr>
      </w:pPr>
    </w:p>
    <w:p w14:paraId="2F849FA0" w14:textId="77777777" w:rsidR="00F24D40" w:rsidRPr="0037213D" w:rsidRDefault="00F24D40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lastRenderedPageBreak/>
        <w:t>Godišnji plan i program rada edukacijskog rehabilitatora:</w:t>
      </w:r>
    </w:p>
    <w:tbl>
      <w:tblPr>
        <w:tblStyle w:val="Svijetlatablicareetke1"/>
        <w:tblW w:w="9351" w:type="dxa"/>
        <w:tblLook w:val="04A0" w:firstRow="1" w:lastRow="0" w:firstColumn="1" w:lastColumn="0" w:noHBand="0" w:noVBand="1"/>
      </w:tblPr>
      <w:tblGrid>
        <w:gridCol w:w="704"/>
        <w:gridCol w:w="5857"/>
        <w:gridCol w:w="2790"/>
      </w:tblGrid>
      <w:tr w:rsidR="00F24D40" w:rsidRPr="0037213D" w14:paraId="46BCA4BA" w14:textId="77777777" w:rsidTr="00A1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EC7EB1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5857" w:type="dxa"/>
          </w:tcPr>
          <w:p w14:paraId="44C4FD4E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2790" w:type="dxa"/>
          </w:tcPr>
          <w:p w14:paraId="54366B3B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Vremenski period</w:t>
            </w:r>
          </w:p>
        </w:tc>
      </w:tr>
      <w:tr w:rsidR="00F24D40" w:rsidRPr="0037213D" w14:paraId="0B97ED96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E085BCC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857" w:type="dxa"/>
          </w:tcPr>
          <w:p w14:paraId="31B66DFD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Provođenje inicijalnog ispitivanja korisnika</w:t>
            </w:r>
          </w:p>
        </w:tc>
        <w:tc>
          <w:tcPr>
            <w:tcW w:w="2790" w:type="dxa"/>
          </w:tcPr>
          <w:p w14:paraId="3EA64453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IX, tijekom godine</w:t>
            </w:r>
          </w:p>
        </w:tc>
      </w:tr>
      <w:tr w:rsidR="00F24D40" w:rsidRPr="0037213D" w14:paraId="21C39F4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E824744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857" w:type="dxa"/>
          </w:tcPr>
          <w:p w14:paraId="46F4E940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Suradnja sa stručnim osobljem Centra</w:t>
            </w:r>
          </w:p>
        </w:tc>
        <w:tc>
          <w:tcPr>
            <w:tcW w:w="2790" w:type="dxa"/>
          </w:tcPr>
          <w:p w14:paraId="3CA50528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2EC53B7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C164A4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857" w:type="dxa"/>
          </w:tcPr>
          <w:p w14:paraId="5E3ED439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Pisanje nalaza i stručnih mišljenja o korisnicima</w:t>
            </w:r>
          </w:p>
        </w:tc>
        <w:tc>
          <w:tcPr>
            <w:tcW w:w="2790" w:type="dxa"/>
          </w:tcPr>
          <w:p w14:paraId="2B60771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VI, XII, po potrebi</w:t>
            </w:r>
          </w:p>
        </w:tc>
      </w:tr>
      <w:tr w:rsidR="00F24D40" w:rsidRPr="0037213D" w14:paraId="4B0A4277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863D95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857" w:type="dxa"/>
          </w:tcPr>
          <w:p w14:paraId="3BF56DAC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Suradnja s roditeljima, skrbnicima i udomiteljima</w:t>
            </w:r>
          </w:p>
        </w:tc>
        <w:tc>
          <w:tcPr>
            <w:tcW w:w="2790" w:type="dxa"/>
          </w:tcPr>
          <w:p w14:paraId="517D3294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Po potrebi, tijekom godine</w:t>
            </w:r>
          </w:p>
        </w:tc>
      </w:tr>
      <w:tr w:rsidR="00F24D40" w:rsidRPr="0037213D" w14:paraId="59D97543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A49BE1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857" w:type="dxa"/>
          </w:tcPr>
          <w:p w14:paraId="3CFCFFF9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Neposredan rad s korisnicima i roditeljima</w:t>
            </w:r>
          </w:p>
        </w:tc>
        <w:tc>
          <w:tcPr>
            <w:tcW w:w="2790" w:type="dxa"/>
          </w:tcPr>
          <w:p w14:paraId="50F4C940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26D7B76B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6748374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857" w:type="dxa"/>
          </w:tcPr>
          <w:p w14:paraId="3EE3B323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Prisustvovanje sjednicama Tima za procjenu potreba</w:t>
            </w:r>
          </w:p>
        </w:tc>
        <w:tc>
          <w:tcPr>
            <w:tcW w:w="2790" w:type="dxa"/>
          </w:tcPr>
          <w:p w14:paraId="405C0FD2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Po potrebi</w:t>
            </w:r>
          </w:p>
        </w:tc>
      </w:tr>
      <w:tr w:rsidR="00F24D40" w:rsidRPr="0037213D" w14:paraId="3672911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A44C54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857" w:type="dxa"/>
          </w:tcPr>
          <w:p w14:paraId="0610FECC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Izrada individualnih planova i programa za korisnike</w:t>
            </w:r>
          </w:p>
        </w:tc>
        <w:tc>
          <w:tcPr>
            <w:tcW w:w="2790" w:type="dxa"/>
          </w:tcPr>
          <w:p w14:paraId="550B8823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XII, tijekom godine</w:t>
            </w:r>
          </w:p>
        </w:tc>
      </w:tr>
      <w:tr w:rsidR="00F24D40" w:rsidRPr="0037213D" w14:paraId="0722512E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35DCAD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857" w:type="dxa"/>
          </w:tcPr>
          <w:p w14:paraId="015FBC3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Stručno usavršavanje i praćenje stručne literature</w:t>
            </w:r>
          </w:p>
        </w:tc>
        <w:tc>
          <w:tcPr>
            <w:tcW w:w="2790" w:type="dxa"/>
          </w:tcPr>
          <w:p w14:paraId="50C3EB2F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I-XII</w:t>
            </w:r>
          </w:p>
        </w:tc>
      </w:tr>
      <w:tr w:rsidR="00F24D40" w:rsidRPr="0037213D" w14:paraId="2CB1BE13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910E41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857" w:type="dxa"/>
          </w:tcPr>
          <w:p w14:paraId="39DCA476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Vođenje tekuće dokumentacije</w:t>
            </w:r>
          </w:p>
        </w:tc>
        <w:tc>
          <w:tcPr>
            <w:tcW w:w="2790" w:type="dxa"/>
          </w:tcPr>
          <w:p w14:paraId="609E1C54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I-XII</w:t>
            </w:r>
          </w:p>
        </w:tc>
      </w:tr>
      <w:tr w:rsidR="00F24D40" w:rsidRPr="0037213D" w14:paraId="7AD82609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9D5A689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857" w:type="dxa"/>
          </w:tcPr>
          <w:p w14:paraId="5462A21F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Izrada izvješća o realizaciji plana i programa</w:t>
            </w:r>
          </w:p>
        </w:tc>
        <w:tc>
          <w:tcPr>
            <w:tcW w:w="2790" w:type="dxa"/>
          </w:tcPr>
          <w:p w14:paraId="66F25C9F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VI, XII</w:t>
            </w:r>
          </w:p>
        </w:tc>
      </w:tr>
      <w:tr w:rsidR="00F24D40" w:rsidRPr="0037213D" w14:paraId="1999D2D5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1382526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857" w:type="dxa"/>
          </w:tcPr>
          <w:p w14:paraId="71F602A3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Sudjelovanje pri nabavi didaktičkog materijala i stručne literature</w:t>
            </w:r>
          </w:p>
        </w:tc>
        <w:tc>
          <w:tcPr>
            <w:tcW w:w="2790" w:type="dxa"/>
          </w:tcPr>
          <w:p w14:paraId="05D00D4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VI, VII</w:t>
            </w:r>
          </w:p>
        </w:tc>
      </w:tr>
      <w:tr w:rsidR="00F24D40" w:rsidRPr="0037213D" w14:paraId="6B957F73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D39E2C9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857" w:type="dxa"/>
          </w:tcPr>
          <w:p w14:paraId="70BE15B4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Rad u Stručnim tijelima Centra</w:t>
            </w:r>
          </w:p>
        </w:tc>
        <w:tc>
          <w:tcPr>
            <w:tcW w:w="2790" w:type="dxa"/>
          </w:tcPr>
          <w:p w14:paraId="47538EAE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5BA2F961" w14:textId="77777777" w:rsidTr="00A17CE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47619A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857" w:type="dxa"/>
          </w:tcPr>
          <w:p w14:paraId="0A78307C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Sudjelovanje pri izradi didaktičkog materijala</w:t>
            </w:r>
          </w:p>
        </w:tc>
        <w:tc>
          <w:tcPr>
            <w:tcW w:w="2790" w:type="dxa"/>
          </w:tcPr>
          <w:p w14:paraId="3FE8A8DD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F24D40" w:rsidRPr="0037213D" w14:paraId="44E8919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45E8F0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857" w:type="dxa"/>
          </w:tcPr>
          <w:p w14:paraId="13060BD8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Izrada godišnjeg plana i programa rada</w:t>
            </w:r>
          </w:p>
        </w:tc>
        <w:tc>
          <w:tcPr>
            <w:tcW w:w="2790" w:type="dxa"/>
          </w:tcPr>
          <w:p w14:paraId="6A0109F9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XII</w:t>
            </w:r>
          </w:p>
        </w:tc>
      </w:tr>
    </w:tbl>
    <w:p w14:paraId="160C12FB" w14:textId="2D169175" w:rsidR="00955115" w:rsidRDefault="00955115">
      <w:pPr>
        <w:jc w:val="both"/>
        <w:rPr>
          <w:rFonts w:ascii="Cambria" w:hAnsi="Cambria"/>
        </w:rPr>
      </w:pPr>
    </w:p>
    <w:p w14:paraId="55D6FEC8" w14:textId="77777777" w:rsidR="009B0726" w:rsidRPr="0037213D" w:rsidRDefault="009B0726">
      <w:pPr>
        <w:jc w:val="both"/>
        <w:rPr>
          <w:rFonts w:ascii="Cambria" w:hAnsi="Cambria"/>
        </w:rPr>
      </w:pPr>
    </w:p>
    <w:p w14:paraId="5A2C7D78" w14:textId="6D657E3E" w:rsidR="00F24D40" w:rsidRPr="0037213D" w:rsidRDefault="00F24D40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Godišnji plan i program rada pedagoga </w:t>
      </w:r>
      <w:r w:rsidR="00955115" w:rsidRPr="0037213D">
        <w:rPr>
          <w:rFonts w:ascii="Cambria" w:hAnsi="Cambria"/>
        </w:rPr>
        <w:t>s</w:t>
      </w:r>
      <w:r w:rsidRPr="0037213D">
        <w:rPr>
          <w:rFonts w:ascii="Cambria" w:hAnsi="Cambria"/>
        </w:rPr>
        <w:t>enzorne integracije:</w:t>
      </w:r>
    </w:p>
    <w:tbl>
      <w:tblPr>
        <w:tblStyle w:val="Svijetlatablicareetke1"/>
        <w:tblW w:w="9351" w:type="dxa"/>
        <w:tblLook w:val="04A0" w:firstRow="1" w:lastRow="0" w:firstColumn="1" w:lastColumn="0" w:noHBand="0" w:noVBand="1"/>
      </w:tblPr>
      <w:tblGrid>
        <w:gridCol w:w="704"/>
        <w:gridCol w:w="5854"/>
        <w:gridCol w:w="2793"/>
      </w:tblGrid>
      <w:tr w:rsidR="00F24D40" w:rsidRPr="0037213D" w14:paraId="56924D5A" w14:textId="77777777" w:rsidTr="00A1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7D644F3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5854" w:type="dxa"/>
          </w:tcPr>
          <w:p w14:paraId="72200EBE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2793" w:type="dxa"/>
          </w:tcPr>
          <w:p w14:paraId="52E28197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Vremenski period</w:t>
            </w:r>
          </w:p>
        </w:tc>
      </w:tr>
      <w:tr w:rsidR="00F24D40" w:rsidRPr="0037213D" w14:paraId="1BA26C19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AE6B2F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854" w:type="dxa"/>
          </w:tcPr>
          <w:p w14:paraId="4F52BCB8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Izrada godišnjeg plana i programa rada</w:t>
            </w:r>
          </w:p>
        </w:tc>
        <w:tc>
          <w:tcPr>
            <w:tcW w:w="2793" w:type="dxa"/>
          </w:tcPr>
          <w:p w14:paraId="341EC619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XII</w:t>
            </w:r>
          </w:p>
        </w:tc>
      </w:tr>
      <w:tr w:rsidR="00F24D40" w:rsidRPr="0037213D" w14:paraId="42E03B45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19CBB5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854" w:type="dxa"/>
          </w:tcPr>
          <w:p w14:paraId="15A8A351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Izrada individualnih programa rada</w:t>
            </w:r>
          </w:p>
        </w:tc>
        <w:tc>
          <w:tcPr>
            <w:tcW w:w="2793" w:type="dxa"/>
          </w:tcPr>
          <w:p w14:paraId="018E15A0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XII, tijekom godine</w:t>
            </w:r>
          </w:p>
        </w:tc>
      </w:tr>
      <w:tr w:rsidR="00F24D40" w:rsidRPr="0037213D" w14:paraId="4350AC9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4E9CFC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854" w:type="dxa"/>
          </w:tcPr>
          <w:p w14:paraId="75E9497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Neposredan rad sa korisnicima i roditeljima</w:t>
            </w:r>
          </w:p>
        </w:tc>
        <w:tc>
          <w:tcPr>
            <w:tcW w:w="2793" w:type="dxa"/>
          </w:tcPr>
          <w:p w14:paraId="11B40C83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I - XII</w:t>
            </w:r>
          </w:p>
        </w:tc>
      </w:tr>
      <w:tr w:rsidR="00F24D40" w:rsidRPr="0037213D" w14:paraId="41603A70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8F9329C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854" w:type="dxa"/>
          </w:tcPr>
          <w:p w14:paraId="5B174EC8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Suradnja s roditeljima, skrbnicima i udomiteljima</w:t>
            </w:r>
          </w:p>
        </w:tc>
        <w:tc>
          <w:tcPr>
            <w:tcW w:w="2793" w:type="dxa"/>
          </w:tcPr>
          <w:p w14:paraId="28362CC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Tijekom godine</w:t>
            </w:r>
          </w:p>
        </w:tc>
      </w:tr>
      <w:tr w:rsidR="00F24D40" w:rsidRPr="0037213D" w14:paraId="41539C3F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AEAF5C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854" w:type="dxa"/>
          </w:tcPr>
          <w:p w14:paraId="7F8A19A2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Suradnja sa stručnim osobljem Centra</w:t>
            </w:r>
          </w:p>
        </w:tc>
        <w:tc>
          <w:tcPr>
            <w:tcW w:w="2793" w:type="dxa"/>
          </w:tcPr>
          <w:p w14:paraId="70066B69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F24D40" w:rsidRPr="0037213D" w14:paraId="5B8D59F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F9DF587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854" w:type="dxa"/>
          </w:tcPr>
          <w:p w14:paraId="29E11150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Donošenje stručnog nalaza i mišljenja</w:t>
            </w:r>
          </w:p>
        </w:tc>
        <w:tc>
          <w:tcPr>
            <w:tcW w:w="2793" w:type="dxa"/>
          </w:tcPr>
          <w:p w14:paraId="3A61F8AA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VI, Tijekom godine</w:t>
            </w:r>
          </w:p>
        </w:tc>
      </w:tr>
      <w:tr w:rsidR="00F24D40" w:rsidRPr="0037213D" w14:paraId="470E01E5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C21CA5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854" w:type="dxa"/>
          </w:tcPr>
          <w:p w14:paraId="29D1C8B3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Sudjelovanje u radu  stručnih timova</w:t>
            </w:r>
          </w:p>
        </w:tc>
        <w:tc>
          <w:tcPr>
            <w:tcW w:w="2793" w:type="dxa"/>
          </w:tcPr>
          <w:p w14:paraId="700D3DF0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66B454E6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F6B82A2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854" w:type="dxa"/>
          </w:tcPr>
          <w:p w14:paraId="5A7F75E3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Vođenje tekuće dokumentacije</w:t>
            </w:r>
          </w:p>
        </w:tc>
        <w:tc>
          <w:tcPr>
            <w:tcW w:w="2793" w:type="dxa"/>
          </w:tcPr>
          <w:p w14:paraId="66DA7B2D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 - XII</w:t>
            </w:r>
          </w:p>
        </w:tc>
      </w:tr>
      <w:tr w:rsidR="00F24D40" w:rsidRPr="0037213D" w14:paraId="3D20B17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29D672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854" w:type="dxa"/>
          </w:tcPr>
          <w:p w14:paraId="7314938D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Izrada izvješća o realizaciji plana i programa</w:t>
            </w:r>
          </w:p>
        </w:tc>
        <w:tc>
          <w:tcPr>
            <w:tcW w:w="2793" w:type="dxa"/>
          </w:tcPr>
          <w:p w14:paraId="776D74A4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VI, XII</w:t>
            </w:r>
          </w:p>
        </w:tc>
      </w:tr>
      <w:tr w:rsidR="00F24D40" w:rsidRPr="0037213D" w14:paraId="25817630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45D045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854" w:type="dxa"/>
          </w:tcPr>
          <w:p w14:paraId="5353A1F6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Prisustvovanje sjednicama Tima za procjenu potreba</w:t>
            </w:r>
          </w:p>
        </w:tc>
        <w:tc>
          <w:tcPr>
            <w:tcW w:w="2793" w:type="dxa"/>
          </w:tcPr>
          <w:p w14:paraId="4A792B5D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63D11EE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9FDC63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854" w:type="dxa"/>
          </w:tcPr>
          <w:p w14:paraId="79D6B0B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Stručno usavršavanje i praćenje stručne literature</w:t>
            </w:r>
          </w:p>
        </w:tc>
        <w:tc>
          <w:tcPr>
            <w:tcW w:w="2793" w:type="dxa"/>
          </w:tcPr>
          <w:p w14:paraId="3C45FB94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 - XII</w:t>
            </w:r>
          </w:p>
        </w:tc>
      </w:tr>
    </w:tbl>
    <w:p w14:paraId="0444C025" w14:textId="33F93139" w:rsidR="00A17CE8" w:rsidRDefault="00A17CE8">
      <w:pPr>
        <w:jc w:val="both"/>
        <w:rPr>
          <w:rFonts w:ascii="Cambria" w:hAnsi="Cambria"/>
        </w:rPr>
      </w:pPr>
    </w:p>
    <w:p w14:paraId="79E22721" w14:textId="74040B81" w:rsidR="009B0726" w:rsidRDefault="009B0726">
      <w:pPr>
        <w:jc w:val="both"/>
        <w:rPr>
          <w:rFonts w:ascii="Cambria" w:hAnsi="Cambria"/>
        </w:rPr>
      </w:pPr>
    </w:p>
    <w:p w14:paraId="5A3A5111" w14:textId="0A44E719" w:rsidR="009B0726" w:rsidRDefault="009B0726">
      <w:pPr>
        <w:jc w:val="both"/>
        <w:rPr>
          <w:rFonts w:ascii="Cambria" w:hAnsi="Cambria"/>
        </w:rPr>
      </w:pPr>
    </w:p>
    <w:p w14:paraId="10626F78" w14:textId="2B5B09B7" w:rsidR="009B0726" w:rsidRDefault="009B0726">
      <w:pPr>
        <w:jc w:val="both"/>
        <w:rPr>
          <w:rFonts w:ascii="Cambria" w:hAnsi="Cambria"/>
        </w:rPr>
      </w:pPr>
    </w:p>
    <w:p w14:paraId="5E907105" w14:textId="77777777" w:rsidR="009B0726" w:rsidRPr="0037213D" w:rsidRDefault="009B0726">
      <w:pPr>
        <w:jc w:val="both"/>
        <w:rPr>
          <w:rFonts w:ascii="Cambria" w:hAnsi="Cambria"/>
        </w:rPr>
      </w:pPr>
    </w:p>
    <w:p w14:paraId="5C8BFC71" w14:textId="3F9345F3" w:rsidR="00F24D40" w:rsidRPr="0037213D" w:rsidRDefault="00F24D40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lastRenderedPageBreak/>
        <w:t xml:space="preserve">Godišnji plan i program rada stručnog radnika u </w:t>
      </w:r>
      <w:r w:rsidR="008B6836" w:rsidRPr="0037213D">
        <w:rPr>
          <w:rFonts w:ascii="Cambria" w:hAnsi="Cambria"/>
        </w:rPr>
        <w:t xml:space="preserve">socijalnoj usluzi </w:t>
      </w:r>
      <w:r w:rsidR="003D3C5A" w:rsidRPr="0037213D">
        <w:rPr>
          <w:rFonts w:ascii="Cambria" w:hAnsi="Cambria"/>
        </w:rPr>
        <w:t>p</w:t>
      </w:r>
      <w:r w:rsidR="008B6836" w:rsidRPr="0037213D">
        <w:rPr>
          <w:rFonts w:ascii="Cambria" w:hAnsi="Cambria"/>
        </w:rPr>
        <w:t xml:space="preserve">omoć pri  uključivanju u programe odgoja i redovnog obrazovanja ( integracija ):    </w:t>
      </w:r>
    </w:p>
    <w:tbl>
      <w:tblPr>
        <w:tblStyle w:val="Svijetlatablicareetke1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6278"/>
        <w:gridCol w:w="2794"/>
      </w:tblGrid>
      <w:tr w:rsidR="00F24D40" w:rsidRPr="0037213D" w14:paraId="025441FF" w14:textId="77777777" w:rsidTr="00A1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1607351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6278" w:type="dxa"/>
          </w:tcPr>
          <w:p w14:paraId="6C348BFE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2794" w:type="dxa"/>
          </w:tcPr>
          <w:p w14:paraId="36EB7780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Vremenski period</w:t>
            </w:r>
          </w:p>
        </w:tc>
      </w:tr>
      <w:tr w:rsidR="00F24D40" w:rsidRPr="0037213D" w14:paraId="38BA9D6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574749A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278" w:type="dxa"/>
          </w:tcPr>
          <w:p w14:paraId="0FAA3528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Timska suradnja sa stručnim suradnicima škole</w:t>
            </w:r>
          </w:p>
        </w:tc>
        <w:tc>
          <w:tcPr>
            <w:tcW w:w="2794" w:type="dxa"/>
          </w:tcPr>
          <w:p w14:paraId="0FC5F7A8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0C339A2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A3478AA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278" w:type="dxa"/>
          </w:tcPr>
          <w:p w14:paraId="7A05F73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Provođenje inicijalne procjene korisnika</w:t>
            </w:r>
          </w:p>
        </w:tc>
        <w:tc>
          <w:tcPr>
            <w:tcW w:w="2794" w:type="dxa"/>
          </w:tcPr>
          <w:p w14:paraId="51E9AA3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rujan, siječanj</w:t>
            </w:r>
          </w:p>
        </w:tc>
      </w:tr>
      <w:tr w:rsidR="00F24D40" w:rsidRPr="0037213D" w14:paraId="4481897F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2ACCCE4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278" w:type="dxa"/>
          </w:tcPr>
          <w:p w14:paraId="2A3D05B2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Savjetodavan rad s učiteljima, profesorima i pomoćnicima u nastavi</w:t>
            </w:r>
          </w:p>
        </w:tc>
        <w:tc>
          <w:tcPr>
            <w:tcW w:w="2794" w:type="dxa"/>
          </w:tcPr>
          <w:p w14:paraId="0210405B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I - XII</w:t>
            </w:r>
          </w:p>
        </w:tc>
      </w:tr>
      <w:tr w:rsidR="00F24D40" w:rsidRPr="0037213D" w14:paraId="5C6FEDC6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884ADF2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278" w:type="dxa"/>
          </w:tcPr>
          <w:p w14:paraId="55120178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Pomoć učiteljima pri izradi  IOOP-a za korisnike - definiranje didaktičko-metodičkih postupaka u suradnji s učiteljima, nastavnicima, profesorima</w:t>
            </w:r>
          </w:p>
        </w:tc>
        <w:tc>
          <w:tcPr>
            <w:tcW w:w="2794" w:type="dxa"/>
          </w:tcPr>
          <w:p w14:paraId="2ECF294B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rujan</w:t>
            </w:r>
          </w:p>
        </w:tc>
      </w:tr>
      <w:tr w:rsidR="00F24D40" w:rsidRPr="0037213D" w14:paraId="51ED472E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D01A25D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278" w:type="dxa"/>
          </w:tcPr>
          <w:p w14:paraId="52BEB708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Izrada mišljenja i preporuke za pružanje edukacijske podrške za svladavanje nastavnih programa</w:t>
            </w:r>
          </w:p>
        </w:tc>
        <w:tc>
          <w:tcPr>
            <w:tcW w:w="2794" w:type="dxa"/>
          </w:tcPr>
          <w:p w14:paraId="7980814C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F24D40" w:rsidRPr="0037213D" w14:paraId="2D816AE0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6D0923F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6278" w:type="dxa"/>
          </w:tcPr>
          <w:p w14:paraId="5A8728E4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Kontinuirano praćenje učenika </w:t>
            </w:r>
          </w:p>
        </w:tc>
        <w:tc>
          <w:tcPr>
            <w:tcW w:w="2794" w:type="dxa"/>
          </w:tcPr>
          <w:p w14:paraId="0E38A0E7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7218540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8EDEC9D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6278" w:type="dxa"/>
          </w:tcPr>
          <w:p w14:paraId="3A9B29B0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Suradnja s roditeljima – savjetodavan rad </w:t>
            </w:r>
          </w:p>
        </w:tc>
        <w:tc>
          <w:tcPr>
            <w:tcW w:w="2794" w:type="dxa"/>
          </w:tcPr>
          <w:p w14:paraId="6D9B18EE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11F19E6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A5D5EA6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6278" w:type="dxa"/>
          </w:tcPr>
          <w:p w14:paraId="5B04DDBF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Vođenje radionica i predavanja za roditelje i korisnike</w:t>
            </w:r>
          </w:p>
        </w:tc>
        <w:tc>
          <w:tcPr>
            <w:tcW w:w="2794" w:type="dxa"/>
          </w:tcPr>
          <w:p w14:paraId="64BBC140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 - XII</w:t>
            </w:r>
          </w:p>
        </w:tc>
      </w:tr>
      <w:tr w:rsidR="00F24D40" w:rsidRPr="0037213D" w14:paraId="120ED6CA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D577DD5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6278" w:type="dxa"/>
          </w:tcPr>
          <w:p w14:paraId="20834419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Stručna predavanja i radionice za učiteljsko vijeće</w:t>
            </w:r>
          </w:p>
        </w:tc>
        <w:tc>
          <w:tcPr>
            <w:tcW w:w="2794" w:type="dxa"/>
          </w:tcPr>
          <w:p w14:paraId="66D84653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Po</w:t>
            </w:r>
            <w:r w:rsidR="007F73BD"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potrebi, tijekom godine</w:t>
            </w:r>
          </w:p>
        </w:tc>
      </w:tr>
      <w:tr w:rsidR="00F24D40" w:rsidRPr="0037213D" w14:paraId="3D597BB9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E52C7CA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6278" w:type="dxa"/>
          </w:tcPr>
          <w:p w14:paraId="28C78A5E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Individualni rad s korisnicima</w:t>
            </w:r>
          </w:p>
        </w:tc>
        <w:tc>
          <w:tcPr>
            <w:tcW w:w="2794" w:type="dxa"/>
          </w:tcPr>
          <w:p w14:paraId="0A1406E7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0AFDBA27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CEC3DB4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6278" w:type="dxa"/>
          </w:tcPr>
          <w:p w14:paraId="7E07DF87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Definiranje strategije podrške u svladavanju nastavnih sadržaja i pripremi materijala</w:t>
            </w:r>
          </w:p>
        </w:tc>
        <w:tc>
          <w:tcPr>
            <w:tcW w:w="2794" w:type="dxa"/>
          </w:tcPr>
          <w:p w14:paraId="0F1746A4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 - XII</w:t>
            </w:r>
          </w:p>
        </w:tc>
      </w:tr>
    </w:tbl>
    <w:p w14:paraId="6F807EC5" w14:textId="77777777" w:rsidR="009D2D9A" w:rsidRPr="0037213D" w:rsidRDefault="009D2D9A">
      <w:pPr>
        <w:jc w:val="both"/>
        <w:rPr>
          <w:rFonts w:ascii="Cambria" w:hAnsi="Cambria"/>
        </w:rPr>
      </w:pPr>
    </w:p>
    <w:p w14:paraId="122176A8" w14:textId="77777777" w:rsidR="009D2D9A" w:rsidRPr="0037213D" w:rsidRDefault="009D2D9A" w:rsidP="009D2D9A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>Godišnji plan rada kineziterapeuta:</w:t>
      </w:r>
    </w:p>
    <w:tbl>
      <w:tblPr>
        <w:tblStyle w:val="Svijetlatablicareetke1"/>
        <w:tblW w:w="9209" w:type="dxa"/>
        <w:tblLook w:val="04A0" w:firstRow="1" w:lastRow="0" w:firstColumn="1" w:lastColumn="0" w:noHBand="0" w:noVBand="1"/>
      </w:tblPr>
      <w:tblGrid>
        <w:gridCol w:w="807"/>
        <w:gridCol w:w="5567"/>
        <w:gridCol w:w="2835"/>
      </w:tblGrid>
      <w:tr w:rsidR="009D2D9A" w:rsidRPr="0037213D" w14:paraId="4C1C76A9" w14:textId="77777777" w:rsidTr="0068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28D1CEE2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5567" w:type="dxa"/>
          </w:tcPr>
          <w:p w14:paraId="13FA7225" w14:textId="77777777" w:rsidR="009D2D9A" w:rsidRPr="0037213D" w:rsidRDefault="009D2D9A" w:rsidP="006840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2835" w:type="dxa"/>
          </w:tcPr>
          <w:p w14:paraId="09F9B835" w14:textId="77777777" w:rsidR="009D2D9A" w:rsidRPr="0037213D" w:rsidRDefault="009D2D9A" w:rsidP="006840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Vremenski period</w:t>
            </w:r>
          </w:p>
        </w:tc>
      </w:tr>
      <w:tr w:rsidR="009D2D9A" w:rsidRPr="0037213D" w14:paraId="1DC13B8E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7B010E14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567" w:type="dxa"/>
          </w:tcPr>
          <w:p w14:paraId="7286098D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Izrada godišnjeg plana i programa rada</w:t>
            </w:r>
          </w:p>
        </w:tc>
        <w:tc>
          <w:tcPr>
            <w:tcW w:w="2835" w:type="dxa"/>
          </w:tcPr>
          <w:p w14:paraId="1B2962D5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XII</w:t>
            </w:r>
          </w:p>
        </w:tc>
      </w:tr>
      <w:tr w:rsidR="009D2D9A" w:rsidRPr="0037213D" w14:paraId="28721FC7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19167694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567" w:type="dxa"/>
          </w:tcPr>
          <w:p w14:paraId="0DCFC3E4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Provođenje inicijalne procjene korisnika</w:t>
            </w:r>
          </w:p>
        </w:tc>
        <w:tc>
          <w:tcPr>
            <w:tcW w:w="2835" w:type="dxa"/>
          </w:tcPr>
          <w:p w14:paraId="769AB72D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I - XII</w:t>
            </w:r>
          </w:p>
        </w:tc>
      </w:tr>
      <w:tr w:rsidR="009D2D9A" w:rsidRPr="0037213D" w14:paraId="6607EF27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3D39D475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567" w:type="dxa"/>
          </w:tcPr>
          <w:p w14:paraId="6E986B10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Provođenje procesa procjene i opservacije</w:t>
            </w:r>
          </w:p>
        </w:tc>
        <w:tc>
          <w:tcPr>
            <w:tcW w:w="2835" w:type="dxa"/>
          </w:tcPr>
          <w:p w14:paraId="6850277E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9D2D9A" w:rsidRPr="0037213D" w14:paraId="6850A7F0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596E97F6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567" w:type="dxa"/>
          </w:tcPr>
          <w:p w14:paraId="02C8AEAF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Suradnja s roditeljima/ skrbnicima/udomiteljima</w:t>
            </w:r>
          </w:p>
        </w:tc>
        <w:tc>
          <w:tcPr>
            <w:tcW w:w="2835" w:type="dxa"/>
          </w:tcPr>
          <w:p w14:paraId="67E21BC8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Tijekom godine</w:t>
            </w:r>
          </w:p>
        </w:tc>
      </w:tr>
      <w:tr w:rsidR="009D2D9A" w:rsidRPr="0037213D" w14:paraId="4114881B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7947A2B0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567" w:type="dxa"/>
          </w:tcPr>
          <w:p w14:paraId="4C39277B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Suradnja sa stručnim osobljem Centra</w:t>
            </w:r>
          </w:p>
        </w:tc>
        <w:tc>
          <w:tcPr>
            <w:tcW w:w="2835" w:type="dxa"/>
          </w:tcPr>
          <w:p w14:paraId="47AC891A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9D2D9A" w:rsidRPr="0037213D" w14:paraId="5AF8951D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4BB64F98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567" w:type="dxa"/>
          </w:tcPr>
          <w:p w14:paraId="2C18679E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Donošenje stručnog mišljenja</w:t>
            </w:r>
          </w:p>
        </w:tc>
        <w:tc>
          <w:tcPr>
            <w:tcW w:w="2835" w:type="dxa"/>
          </w:tcPr>
          <w:p w14:paraId="3F4BD35E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VI, tijekom godine</w:t>
            </w:r>
          </w:p>
        </w:tc>
      </w:tr>
      <w:tr w:rsidR="009D2D9A" w:rsidRPr="0037213D" w14:paraId="5A725606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0D7D5CD2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567" w:type="dxa"/>
          </w:tcPr>
          <w:p w14:paraId="1D5E8B41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Sudjelovanje u radu  stručnih timova</w:t>
            </w:r>
          </w:p>
        </w:tc>
        <w:tc>
          <w:tcPr>
            <w:tcW w:w="2835" w:type="dxa"/>
          </w:tcPr>
          <w:p w14:paraId="4F110179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</w:tr>
      <w:tr w:rsidR="009D2D9A" w:rsidRPr="0037213D" w14:paraId="23A9C098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6F5B0090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567" w:type="dxa"/>
          </w:tcPr>
          <w:p w14:paraId="11319318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Vođenje tekuće dokumentacije</w:t>
            </w:r>
          </w:p>
        </w:tc>
        <w:tc>
          <w:tcPr>
            <w:tcW w:w="2835" w:type="dxa"/>
          </w:tcPr>
          <w:p w14:paraId="35E4C015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 - XII</w:t>
            </w:r>
          </w:p>
        </w:tc>
      </w:tr>
      <w:tr w:rsidR="009D2D9A" w:rsidRPr="0037213D" w14:paraId="585F8633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424E4E53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567" w:type="dxa"/>
          </w:tcPr>
          <w:p w14:paraId="511FAE74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Izrada izvješća o realizaciji plana i programa</w:t>
            </w:r>
          </w:p>
        </w:tc>
        <w:tc>
          <w:tcPr>
            <w:tcW w:w="2835" w:type="dxa"/>
          </w:tcPr>
          <w:p w14:paraId="47746BFC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VI, XII</w:t>
            </w:r>
          </w:p>
        </w:tc>
      </w:tr>
      <w:tr w:rsidR="009D2D9A" w:rsidRPr="0037213D" w14:paraId="1B82E5DD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63AC42B1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567" w:type="dxa"/>
          </w:tcPr>
          <w:p w14:paraId="62877D48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Prisustvovanje sjednicama Tima za procjenu potreba</w:t>
            </w:r>
          </w:p>
        </w:tc>
        <w:tc>
          <w:tcPr>
            <w:tcW w:w="2835" w:type="dxa"/>
          </w:tcPr>
          <w:p w14:paraId="02DE0C1A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9D2D9A" w:rsidRPr="0037213D" w14:paraId="04711AA4" w14:textId="77777777" w:rsidTr="006840C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07B90D68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567" w:type="dxa"/>
          </w:tcPr>
          <w:p w14:paraId="61440926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Stručno usavršavanje i praćenje stručne literature</w:t>
            </w:r>
          </w:p>
        </w:tc>
        <w:tc>
          <w:tcPr>
            <w:tcW w:w="2835" w:type="dxa"/>
          </w:tcPr>
          <w:p w14:paraId="0A1FE3C1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 – XII</w:t>
            </w:r>
          </w:p>
        </w:tc>
      </w:tr>
      <w:tr w:rsidR="009D2D9A" w:rsidRPr="0037213D" w14:paraId="014B580C" w14:textId="77777777" w:rsidTr="006840C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0217A98C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567" w:type="dxa"/>
          </w:tcPr>
          <w:p w14:paraId="60D01A87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Grupni rad s korisnicima</w:t>
            </w:r>
          </w:p>
        </w:tc>
        <w:tc>
          <w:tcPr>
            <w:tcW w:w="2835" w:type="dxa"/>
          </w:tcPr>
          <w:p w14:paraId="2A968F81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 – XII</w:t>
            </w:r>
          </w:p>
          <w:p w14:paraId="6D0C05E7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</w:tr>
    </w:tbl>
    <w:p w14:paraId="1E410688" w14:textId="77777777" w:rsidR="005D3F8E" w:rsidRPr="0037213D" w:rsidRDefault="005D3F8E">
      <w:pPr>
        <w:jc w:val="both"/>
        <w:rPr>
          <w:rFonts w:ascii="Cambria" w:hAnsi="Cambria"/>
        </w:rPr>
      </w:pPr>
    </w:p>
    <w:p w14:paraId="6F737CEA" w14:textId="664CA7DA" w:rsidR="00B524C0" w:rsidRDefault="00B524C0" w:rsidP="00B524C0">
      <w:pPr>
        <w:rPr>
          <w:rFonts w:ascii="Cambria" w:hAnsi="Cambria"/>
        </w:rPr>
      </w:pPr>
    </w:p>
    <w:p w14:paraId="25D04AA3" w14:textId="42CC0D08" w:rsidR="009B0726" w:rsidRDefault="009B0726" w:rsidP="00B524C0">
      <w:pPr>
        <w:rPr>
          <w:rFonts w:ascii="Cambria" w:hAnsi="Cambria"/>
        </w:rPr>
      </w:pPr>
    </w:p>
    <w:p w14:paraId="291CC021" w14:textId="77777777" w:rsidR="009B0726" w:rsidRPr="0037213D" w:rsidRDefault="009B0726" w:rsidP="00B524C0">
      <w:pPr>
        <w:rPr>
          <w:rFonts w:ascii="Cambria" w:hAnsi="Cambria"/>
        </w:rPr>
      </w:pPr>
    </w:p>
    <w:p w14:paraId="3C8C0B74" w14:textId="77777777" w:rsidR="00687EEB" w:rsidRPr="009B0726" w:rsidRDefault="00687EEB" w:rsidP="00B524C0">
      <w:pPr>
        <w:jc w:val="center"/>
        <w:rPr>
          <w:rFonts w:ascii="Cambria" w:hAnsi="Cambria"/>
          <w:b/>
          <w:bCs/>
          <w:sz w:val="24"/>
          <w:szCs w:val="24"/>
        </w:rPr>
      </w:pPr>
      <w:r w:rsidRPr="009B0726">
        <w:rPr>
          <w:rFonts w:ascii="Cambria" w:hAnsi="Cambria"/>
          <w:b/>
          <w:bCs/>
          <w:sz w:val="24"/>
          <w:szCs w:val="24"/>
        </w:rPr>
        <w:lastRenderedPageBreak/>
        <w:t>1</w:t>
      </w:r>
      <w:r w:rsidR="00A17CE8" w:rsidRPr="009B0726">
        <w:rPr>
          <w:rFonts w:ascii="Cambria" w:hAnsi="Cambria"/>
          <w:b/>
          <w:bCs/>
          <w:sz w:val="24"/>
          <w:szCs w:val="24"/>
        </w:rPr>
        <w:t>3</w:t>
      </w:r>
      <w:r w:rsidRPr="009B0726">
        <w:rPr>
          <w:rFonts w:ascii="Cambria" w:hAnsi="Cambria"/>
          <w:b/>
          <w:bCs/>
          <w:sz w:val="24"/>
          <w:szCs w:val="24"/>
        </w:rPr>
        <w:t>. PLAN STRUČNOG USAVRŠAVANJA</w:t>
      </w:r>
    </w:p>
    <w:p w14:paraId="63A03116" w14:textId="69F94CCA" w:rsidR="00687EEB" w:rsidRPr="0037213D" w:rsidRDefault="00687EEB" w:rsidP="00687EEB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>Stručni radnici u djelatnosti socijalne skrbi imaju pravo i dužnost permanentno se stručno usavršavati. Pod trajnim usavrš</w:t>
      </w:r>
      <w:r w:rsidR="007A0CAD" w:rsidRPr="0037213D">
        <w:rPr>
          <w:rFonts w:ascii="Cambria" w:hAnsi="Cambria"/>
        </w:rPr>
        <w:t>avanjem smatra se individualno ili</w:t>
      </w:r>
      <w:r w:rsidRPr="0037213D">
        <w:rPr>
          <w:rFonts w:ascii="Cambria" w:hAnsi="Cambria"/>
        </w:rPr>
        <w:t xml:space="preserve"> grupno usavršavanje u vlastitoj struci ili srodnim strukama u području rada. Stručni radnici prema svojim kompetencijama i područjima interesa biraju predavanja, edukacije i radionice. Plan usavršavanje stručnih radnika donosi se u lipnju i prosincu za naredni šestomjesečni period.</w:t>
      </w:r>
    </w:p>
    <w:p w14:paraId="138811EE" w14:textId="775A6795" w:rsidR="00687EEB" w:rsidRPr="0037213D" w:rsidRDefault="00557E58" w:rsidP="00C03CAD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Plan stručnog usavršavanja za period siječanj </w:t>
      </w:r>
      <w:r w:rsidR="00783F03" w:rsidRPr="0037213D">
        <w:rPr>
          <w:rFonts w:ascii="Cambria" w:hAnsi="Cambria"/>
        </w:rPr>
        <w:t>-</w:t>
      </w:r>
      <w:r w:rsidRPr="0037213D">
        <w:rPr>
          <w:rFonts w:ascii="Cambria" w:hAnsi="Cambria"/>
        </w:rPr>
        <w:t xml:space="preserve"> lipanj 202</w:t>
      </w:r>
      <w:r w:rsidR="00F1313D" w:rsidRPr="0037213D">
        <w:rPr>
          <w:rFonts w:ascii="Cambria" w:hAnsi="Cambria"/>
        </w:rPr>
        <w:t>2</w:t>
      </w:r>
      <w:r w:rsidRPr="0037213D">
        <w:rPr>
          <w:rFonts w:ascii="Cambria" w:hAnsi="Cambria"/>
        </w:rPr>
        <w:t>. godine</w:t>
      </w:r>
    </w:p>
    <w:tbl>
      <w:tblPr>
        <w:tblW w:w="10632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8"/>
        <w:gridCol w:w="4580"/>
        <w:gridCol w:w="1559"/>
        <w:gridCol w:w="2835"/>
      </w:tblGrid>
      <w:tr w:rsidR="0023361B" w:rsidRPr="0037213D" w14:paraId="4ED1664B" w14:textId="77777777" w:rsidTr="001F7F16">
        <w:tc>
          <w:tcPr>
            <w:tcW w:w="1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E04E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Arial"/>
                <w:lang w:val="hr" w:eastAsia="hr-HR"/>
              </w:rPr>
              <w:t>MJESEC</w:t>
            </w: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F005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Arial"/>
                <w:lang w:val="hr" w:eastAsia="hr-HR"/>
              </w:rPr>
              <w:t>TEMA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C7EE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Arial"/>
                <w:lang w:val="hr" w:eastAsia="hr-HR"/>
              </w:rPr>
              <w:t>MJESTO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E6AD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Arial"/>
                <w:lang w:val="hr" w:eastAsia="hr-HR"/>
              </w:rPr>
              <w:t>ZAINTERESIRANI</w:t>
            </w:r>
          </w:p>
        </w:tc>
      </w:tr>
      <w:tr w:rsidR="0023361B" w:rsidRPr="0037213D" w14:paraId="3F5C378B" w14:textId="77777777" w:rsidTr="001F7F16">
        <w:trPr>
          <w:trHeight w:val="420"/>
        </w:trPr>
        <w:tc>
          <w:tcPr>
            <w:tcW w:w="1658" w:type="dxa"/>
            <w:vMerge w:val="restart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375E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Arial"/>
                <w:lang w:val="hr" w:eastAsia="hr-HR"/>
              </w:rPr>
              <w:t>SIJEČANJ</w:t>
            </w: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EF1C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Stručni aktiv Centra za odgoj i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D678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Velika Gorica, Zagrebačka 90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B5B1" w14:textId="6ACC1488" w:rsidR="0023361B" w:rsidRPr="0037213D" w:rsidRDefault="0023361B" w:rsidP="001F7F16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N. Šunić Vargec, J. Klopotan, T. Bobić, I. Rapaić</w:t>
            </w:r>
            <w:r w:rsidR="001F7F16" w:rsidRPr="0037213D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r w:rsidRPr="0037213D">
              <w:rPr>
                <w:rFonts w:ascii="Cambria" w:eastAsia="Arial" w:hAnsi="Cambria" w:cs="Calibri"/>
                <w:lang w:val="hr" w:eastAsia="hr-HR"/>
              </w:rPr>
              <w:t>M. Galeković, F. Oručević, , M. Baldaš, M. Kirinić, V. Tišljar</w:t>
            </w:r>
          </w:p>
        </w:tc>
      </w:tr>
      <w:tr w:rsidR="0023361B" w:rsidRPr="0037213D" w14:paraId="5FAFF2F1" w14:textId="77777777" w:rsidTr="001F7F16">
        <w:trPr>
          <w:trHeight w:val="420"/>
        </w:trPr>
        <w:tc>
          <w:tcPr>
            <w:tcW w:w="1658" w:type="dxa"/>
            <w:vMerge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AD15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D372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HKER i UERGZZŽ – predavanja, radionice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ADEE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  <w:p w14:paraId="403C646B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5385B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J. Klopotan, T. Bobić, F. Oručević, M. Baldaš, M. Kirinić </w:t>
            </w:r>
          </w:p>
        </w:tc>
      </w:tr>
      <w:tr w:rsidR="0023361B" w:rsidRPr="0037213D" w14:paraId="728C9758" w14:textId="77777777" w:rsidTr="001F7F16">
        <w:trPr>
          <w:trHeight w:val="420"/>
        </w:trPr>
        <w:tc>
          <w:tcPr>
            <w:tcW w:w="1658" w:type="dxa"/>
            <w:vMerge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F95D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619D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Agencija za odgoj i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B58C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C32D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N. Šunić Vargec, J. Klopotan, T. Bobić, I. Rapaić, F. Oručević, M. Baldaš, M. Kirinić</w:t>
            </w:r>
          </w:p>
        </w:tc>
      </w:tr>
      <w:tr w:rsidR="0023361B" w:rsidRPr="0037213D" w14:paraId="7C4A50FF" w14:textId="77777777" w:rsidTr="001F7F16">
        <w:trPr>
          <w:trHeight w:val="420"/>
        </w:trPr>
        <w:tc>
          <w:tcPr>
            <w:tcW w:w="1658" w:type="dxa"/>
            <w:vMerge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710DE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DEE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Centar za djecu, mlade i obitelj Velika Gorica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1DFC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Velika Gorica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0CC2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Šunić Vargec, J. Klopotan, T. Bobić, I. Rapaić, F. Oručević, M. Baldaš, M. Kirinić, </w:t>
            </w:r>
          </w:p>
          <w:p w14:paraId="6DAF61DD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V. Tišljar</w:t>
            </w:r>
          </w:p>
        </w:tc>
      </w:tr>
      <w:tr w:rsidR="0023361B" w:rsidRPr="0037213D" w14:paraId="67590465" w14:textId="77777777" w:rsidTr="001F7F16">
        <w:trPr>
          <w:trHeight w:val="420"/>
        </w:trPr>
        <w:tc>
          <w:tcPr>
            <w:tcW w:w="1658" w:type="dxa"/>
            <w:vMerge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2E43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A246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Psihijatrijska bolnica za djecu i mladež Kukuljevićeva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1A6A" w14:textId="266C0D0F" w:rsidR="001F7F16" w:rsidRPr="0037213D" w:rsidRDefault="0023361B" w:rsidP="001F7F16">
            <w:pPr>
              <w:widowControl w:val="0"/>
              <w:spacing w:after="0" w:line="240" w:lineRule="auto"/>
              <w:ind w:right="187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 xml:space="preserve">    </w:t>
            </w:r>
            <w:r w:rsidR="001F7F16"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3D2F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Šunić Vargec, J. Klopotan, T. Bobić, I. Rapaić, F. Oručević, M. Baldaš, M. Kirinić  </w:t>
            </w:r>
          </w:p>
        </w:tc>
      </w:tr>
      <w:tr w:rsidR="0023361B" w:rsidRPr="0037213D" w14:paraId="65595D63" w14:textId="77777777" w:rsidTr="001F7F16">
        <w:trPr>
          <w:trHeight w:val="420"/>
        </w:trPr>
        <w:tc>
          <w:tcPr>
            <w:tcW w:w="1658" w:type="dxa"/>
            <w:vMerge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8C1A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B37C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Edukacijsko rehabilitacijski fakultet, Centar za cjeloživotno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876B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F8F3" w14:textId="5956BAA5" w:rsidR="0023361B" w:rsidRPr="0037213D" w:rsidRDefault="00830DA0" w:rsidP="00830DA0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 </w:t>
            </w:r>
            <w:r w:rsidR="0023361B" w:rsidRPr="0037213D">
              <w:rPr>
                <w:rFonts w:ascii="Cambria" w:eastAsia="Arial" w:hAnsi="Cambria" w:cs="Calibri"/>
                <w:lang w:val="hr" w:eastAsia="hr-HR"/>
              </w:rPr>
              <w:t xml:space="preserve">, N. Šunić Vargec, J. Klopotan, T. Bobić, F. Oručević, M. Baldaš, M. Kirinić </w:t>
            </w:r>
          </w:p>
        </w:tc>
      </w:tr>
      <w:tr w:rsidR="00D049EA" w:rsidRPr="0037213D" w14:paraId="59EAB630" w14:textId="77777777" w:rsidTr="001F7F16">
        <w:trPr>
          <w:trHeight w:val="534"/>
        </w:trPr>
        <w:tc>
          <w:tcPr>
            <w:tcW w:w="1658" w:type="dxa"/>
            <w:vMerge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9A5F" w14:textId="77777777" w:rsidR="00D049EA" w:rsidRPr="0037213D" w:rsidRDefault="00D049EA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60FC" w14:textId="73197138" w:rsidR="00D049EA" w:rsidRPr="0037213D" w:rsidRDefault="00D049EA" w:rsidP="00286F44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Edukacija iz područja</w:t>
            </w:r>
          </w:p>
          <w:p w14:paraId="2DAECBA2" w14:textId="158E8C13" w:rsidR="00D049EA" w:rsidRPr="0037213D" w:rsidRDefault="00D049EA" w:rsidP="00286F44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komunikacijskih vještina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EE78A56" w14:textId="65EDED21" w:rsidR="00D049EA" w:rsidRPr="0037213D" w:rsidRDefault="00D049EA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E277" w14:textId="72ABABB7" w:rsidR="00D049EA" w:rsidRPr="0037213D" w:rsidRDefault="00D049EA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23361B" w:rsidRPr="0037213D" w14:paraId="7EF3763E" w14:textId="77777777" w:rsidTr="001F7F16">
        <w:trPr>
          <w:trHeight w:val="420"/>
        </w:trPr>
        <w:tc>
          <w:tcPr>
            <w:tcW w:w="1658" w:type="dxa"/>
            <w:vMerge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29CE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7990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Hrvatsko logopedsko društvo - predavanja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45DA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B368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N. Šunić Vargec, V.Tišljar</w:t>
            </w:r>
          </w:p>
        </w:tc>
      </w:tr>
      <w:tr w:rsidR="0023361B" w:rsidRPr="0037213D" w14:paraId="483C8BE0" w14:textId="77777777" w:rsidTr="001F7F16">
        <w:trPr>
          <w:trHeight w:val="420"/>
        </w:trPr>
        <w:tc>
          <w:tcPr>
            <w:tcW w:w="1658" w:type="dxa"/>
            <w:vMerge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2414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0156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Poslijediplomski sveučilišni doktorski studij interdisciplinarnih znanosti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1390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Osijek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4548E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Galeković</w:t>
            </w:r>
          </w:p>
        </w:tc>
      </w:tr>
      <w:tr w:rsidR="0023361B" w:rsidRPr="0037213D" w14:paraId="73DEE7B0" w14:textId="77777777" w:rsidTr="001F7F16">
        <w:trPr>
          <w:trHeight w:val="420"/>
        </w:trPr>
        <w:tc>
          <w:tcPr>
            <w:tcW w:w="1658" w:type="dxa"/>
            <w:vMerge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E45E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DBBC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Edukacija u organizaciji ABA Edukacija Hrvatska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C996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56EF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F. Oručević, </w:t>
            </w:r>
          </w:p>
        </w:tc>
      </w:tr>
      <w:tr w:rsidR="00286F44" w:rsidRPr="0037213D" w14:paraId="2CA03455" w14:textId="77777777" w:rsidTr="001F7F16">
        <w:trPr>
          <w:trHeight w:val="675"/>
        </w:trPr>
        <w:tc>
          <w:tcPr>
            <w:tcW w:w="1658" w:type="dxa"/>
            <w:vMerge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351C" w14:textId="77777777" w:rsidR="00286F44" w:rsidRPr="0037213D" w:rsidRDefault="00286F44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DBDB" w14:textId="4A1ECDCB" w:rsidR="00286F44" w:rsidRPr="0037213D" w:rsidRDefault="00286F44" w:rsidP="00286F44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HKSR i  HUSR – predavanja,</w:t>
            </w:r>
          </w:p>
          <w:p w14:paraId="30E15BD9" w14:textId="0A96C9DD" w:rsidR="00286F44" w:rsidRPr="0037213D" w:rsidRDefault="00286F44" w:rsidP="00286F44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simpoziji, konferencije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B482194" w14:textId="6992E129" w:rsidR="00286F44" w:rsidRPr="0037213D" w:rsidRDefault="00286F44" w:rsidP="00286F44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Zagreb/RH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1CCE" w14:textId="77777777" w:rsidR="00286F44" w:rsidRPr="0037213D" w:rsidRDefault="00286F44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I. Rapaić </w:t>
            </w:r>
          </w:p>
          <w:p w14:paraId="3886F635" w14:textId="77777777" w:rsidR="00286F44" w:rsidRPr="0037213D" w:rsidRDefault="00286F44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</w:tr>
      <w:tr w:rsidR="00286F44" w:rsidRPr="0037213D" w14:paraId="4EF146D7" w14:textId="77777777" w:rsidTr="009B0726">
        <w:trPr>
          <w:trHeight w:val="550"/>
        </w:trPr>
        <w:tc>
          <w:tcPr>
            <w:tcW w:w="1658" w:type="dxa"/>
            <w:vMerge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7BFF" w14:textId="77777777" w:rsidR="00286F44" w:rsidRPr="0037213D" w:rsidRDefault="00286F44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036C" w14:textId="31387B10" w:rsidR="00286F44" w:rsidRPr="0037213D" w:rsidRDefault="00286F44" w:rsidP="00286F44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Hrvatska komora socijalnih</w:t>
            </w:r>
          </w:p>
          <w:p w14:paraId="5C159451" w14:textId="1AC9C721" w:rsidR="00286F44" w:rsidRPr="0037213D" w:rsidRDefault="00286F44" w:rsidP="00286F44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pedagoga - predavanja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0DCB4A4" w14:textId="4A52E7C9" w:rsidR="00286F44" w:rsidRPr="0037213D" w:rsidRDefault="00286F44" w:rsidP="00286F44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D431" w14:textId="77777777" w:rsidR="00286F44" w:rsidRPr="0037213D" w:rsidRDefault="00286F44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Kirinić </w:t>
            </w:r>
          </w:p>
          <w:p w14:paraId="407B22C2" w14:textId="77777777" w:rsidR="00286F44" w:rsidRPr="0037213D" w:rsidRDefault="00286F44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</w:tr>
      <w:tr w:rsidR="0023361B" w:rsidRPr="0037213D" w14:paraId="5DE2C373" w14:textId="77777777" w:rsidTr="001F7F16">
        <w:trPr>
          <w:trHeight w:val="447"/>
        </w:trPr>
        <w:tc>
          <w:tcPr>
            <w:tcW w:w="1658" w:type="dxa"/>
            <w:vMerge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8232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74B6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Edukacije i predavanja u organizaciji HURID-a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149A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769CD" w14:textId="323C9739" w:rsidR="0023361B" w:rsidRPr="0037213D" w:rsidRDefault="0023361B" w:rsidP="001F7F16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J. Klopotan, F. Oručević, M. Baldaš, M. Kirinić </w:t>
            </w:r>
          </w:p>
        </w:tc>
      </w:tr>
      <w:tr w:rsidR="0023361B" w:rsidRPr="0037213D" w14:paraId="06959849" w14:textId="77777777" w:rsidTr="001F7F16">
        <w:trPr>
          <w:trHeight w:val="447"/>
        </w:trPr>
        <w:tc>
          <w:tcPr>
            <w:tcW w:w="1658" w:type="dxa"/>
            <w:vMerge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F4DB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6CD9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Hrvatska psihološka komora – predavanja, simpoziji, konferencije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7AE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C0FE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967076" w:rsidRPr="0037213D" w14:paraId="56FB6419" w14:textId="77777777" w:rsidTr="001F7F16">
        <w:trPr>
          <w:trHeight w:val="420"/>
        </w:trPr>
        <w:tc>
          <w:tcPr>
            <w:tcW w:w="1658" w:type="dxa"/>
            <w:vMerge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CAFD" w14:textId="77777777" w:rsidR="00967076" w:rsidRPr="0037213D" w:rsidRDefault="00967076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CEEF" w14:textId="176D34AF" w:rsidR="00967076" w:rsidRPr="0037213D" w:rsidRDefault="00967076" w:rsidP="00967076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Hrvatsko psihološko</w:t>
            </w:r>
          </w:p>
          <w:p w14:paraId="771B14AA" w14:textId="410C4924" w:rsidR="00967076" w:rsidRPr="0037213D" w:rsidRDefault="00967076" w:rsidP="00967076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društvo - predavanja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4F4A5E8" w14:textId="30C53E9D" w:rsidR="00967076" w:rsidRPr="0037213D" w:rsidRDefault="00967076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</w:p>
          <w:p w14:paraId="188DA1B5" w14:textId="77777777" w:rsidR="00967076" w:rsidRPr="0037213D" w:rsidRDefault="00967076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49DD" w14:textId="77777777" w:rsidR="00967076" w:rsidRPr="0037213D" w:rsidRDefault="00967076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967076" w:rsidRPr="0037213D" w14:paraId="4A6700E1" w14:textId="77777777" w:rsidTr="001F7F16">
        <w:trPr>
          <w:trHeight w:val="420"/>
        </w:trPr>
        <w:tc>
          <w:tcPr>
            <w:tcW w:w="1658" w:type="dxa"/>
            <w:vMerge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F17F" w14:textId="77777777" w:rsidR="00967076" w:rsidRPr="0037213D" w:rsidRDefault="00967076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4384" w14:textId="1686ADAD" w:rsidR="00967076" w:rsidRPr="0037213D" w:rsidRDefault="00967076" w:rsidP="0023361B">
            <w:pPr>
              <w:widowControl w:val="0"/>
              <w:spacing w:before="240" w:after="240" w:line="240" w:lineRule="auto"/>
              <w:ind w:left="-62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 xml:space="preserve">       Europski institut za realitetnu terapiju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6A70980" w14:textId="4AAA3E01" w:rsidR="00967076" w:rsidRPr="0037213D" w:rsidRDefault="00967076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5894" w14:textId="77777777" w:rsidR="00967076" w:rsidRPr="0037213D" w:rsidRDefault="00967076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23361B" w:rsidRPr="0037213D" w14:paraId="2210516A" w14:textId="77777777" w:rsidTr="001F7F16">
        <w:trPr>
          <w:trHeight w:val="420"/>
        </w:trPr>
        <w:tc>
          <w:tcPr>
            <w:tcW w:w="1658" w:type="dxa"/>
            <w:vMerge w:val="restar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8CC8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Arial"/>
                <w:lang w:val="hr" w:eastAsia="hr-HR"/>
              </w:rPr>
              <w:t>VELJAČA</w:t>
            </w: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30FC" w14:textId="31044212" w:rsidR="00967076" w:rsidRPr="0037213D" w:rsidRDefault="0023361B" w:rsidP="00967076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Stručni aktiv</w:t>
            </w:r>
          </w:p>
          <w:p w14:paraId="59BAB4B7" w14:textId="3DAE62B3" w:rsidR="0023361B" w:rsidRPr="0037213D" w:rsidRDefault="0023361B" w:rsidP="00967076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Centra za odgoj i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A539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</w:p>
          <w:p w14:paraId="08D66642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Velika Gorica, Zagrebačka 90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B0B2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Šunić Vargec, J. Klopotan, I. Rapaić, M. Galekovic, F. Oručević, M. Baldaš, M. Kirinić, V.Tišljar </w:t>
            </w:r>
          </w:p>
        </w:tc>
      </w:tr>
      <w:tr w:rsidR="0023361B" w:rsidRPr="0037213D" w14:paraId="0358A842" w14:textId="77777777" w:rsidTr="001F7F16">
        <w:trPr>
          <w:trHeight w:val="420"/>
        </w:trPr>
        <w:tc>
          <w:tcPr>
            <w:tcW w:w="1658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248D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1547" w14:textId="77777777" w:rsidR="0023361B" w:rsidRPr="0037213D" w:rsidRDefault="0023361B" w:rsidP="0023361B">
            <w:pPr>
              <w:widowControl w:val="0"/>
              <w:spacing w:before="240" w:after="240" w:line="240" w:lineRule="auto"/>
              <w:ind w:left="-62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HKER i UERGZZŽ – predavanja, radionice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83FC0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</w:p>
          <w:p w14:paraId="6712856F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E79D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J. Klopotan, F. Oručević, M. Baldaš</w:t>
            </w:r>
          </w:p>
          <w:p w14:paraId="2DE3484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Kirinić</w:t>
            </w:r>
          </w:p>
        </w:tc>
      </w:tr>
      <w:tr w:rsidR="0023361B" w:rsidRPr="0037213D" w14:paraId="7F0F1A78" w14:textId="77777777" w:rsidTr="001F7F16">
        <w:trPr>
          <w:trHeight w:val="420"/>
        </w:trPr>
        <w:tc>
          <w:tcPr>
            <w:tcW w:w="1658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A4FE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AD3E" w14:textId="77777777" w:rsidR="0023361B" w:rsidRPr="0037213D" w:rsidRDefault="0023361B" w:rsidP="0023361B">
            <w:pPr>
              <w:widowControl w:val="0"/>
              <w:spacing w:before="240" w:after="240" w:line="240" w:lineRule="auto"/>
              <w:ind w:left="-62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Agencija za odgoj i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27DF" w14:textId="0673A813" w:rsidR="0023361B" w:rsidRPr="0037213D" w:rsidRDefault="0023361B" w:rsidP="000356F0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69B5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N. Šunić Vargec, J. Klopotan, I. Rapaić, F. Oručević, M. Baldaš, M. Kirinić</w:t>
            </w:r>
          </w:p>
        </w:tc>
      </w:tr>
      <w:tr w:rsidR="0023361B" w:rsidRPr="0037213D" w14:paraId="5F615D3C" w14:textId="77777777" w:rsidTr="001F7F16">
        <w:trPr>
          <w:trHeight w:val="420"/>
        </w:trPr>
        <w:tc>
          <w:tcPr>
            <w:tcW w:w="1658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6602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9A11" w14:textId="3B640340" w:rsidR="007D0A63" w:rsidRPr="0037213D" w:rsidRDefault="0023361B" w:rsidP="007D0A63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Centar za djecu, mlade i obitelj</w:t>
            </w:r>
          </w:p>
          <w:p w14:paraId="5C910A4E" w14:textId="35A32740" w:rsidR="0023361B" w:rsidRPr="0037213D" w:rsidRDefault="0023361B" w:rsidP="007D0A63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Velika Gorica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A0DA" w14:textId="1E039DE5" w:rsidR="0023361B" w:rsidRPr="0037213D" w:rsidRDefault="0023361B" w:rsidP="000356F0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Velika Gorica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A448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Šunić Vargec, J. Klopotan, I. Rapaić, F. Oručević, M. </w:t>
            </w:r>
            <w:r w:rsidRPr="0037213D">
              <w:rPr>
                <w:rFonts w:ascii="Cambria" w:eastAsia="Arial" w:hAnsi="Cambria" w:cs="Calibri"/>
                <w:lang w:val="hr" w:eastAsia="hr-HR"/>
              </w:rPr>
              <w:lastRenderedPageBreak/>
              <w:t xml:space="preserve">Baldaš, V. Tišljar, M. Kirinić </w:t>
            </w:r>
          </w:p>
        </w:tc>
      </w:tr>
      <w:tr w:rsidR="0023361B" w:rsidRPr="0037213D" w14:paraId="3894BCEA" w14:textId="77777777" w:rsidTr="001F7F16">
        <w:trPr>
          <w:trHeight w:val="420"/>
        </w:trPr>
        <w:tc>
          <w:tcPr>
            <w:tcW w:w="1658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A309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EAE3" w14:textId="59BCFC03" w:rsidR="007D0A63" w:rsidRPr="0037213D" w:rsidRDefault="0023361B" w:rsidP="007D0A63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Psihijatrijska bolnica za djecu i mladež</w:t>
            </w:r>
          </w:p>
          <w:p w14:paraId="58755ABF" w14:textId="70945384" w:rsidR="0023361B" w:rsidRPr="0037213D" w:rsidRDefault="0023361B" w:rsidP="007D0A63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Kukuljevićeva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BD45" w14:textId="0BCD2E7D" w:rsidR="0023361B" w:rsidRPr="0037213D" w:rsidRDefault="0023361B" w:rsidP="000356F0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F494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Šunić Vargec, J. Klopotan, I. Rapaić, F. Oručević, M. Baldaš, M. Kirinić </w:t>
            </w:r>
          </w:p>
        </w:tc>
      </w:tr>
      <w:tr w:rsidR="0023361B" w:rsidRPr="0037213D" w14:paraId="3ADEC4FA" w14:textId="77777777" w:rsidTr="001F7F16">
        <w:trPr>
          <w:trHeight w:val="420"/>
        </w:trPr>
        <w:tc>
          <w:tcPr>
            <w:tcW w:w="1658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2D42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E040" w14:textId="7B858BDC" w:rsidR="0023361B" w:rsidRPr="0037213D" w:rsidRDefault="0023361B" w:rsidP="007D0A63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Edukacijsko rehabilitacijski fakultet,</w:t>
            </w:r>
          </w:p>
          <w:p w14:paraId="6D5ABBE2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Centar za cjeloživotno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A3F3" w14:textId="4D53612B" w:rsidR="0023361B" w:rsidRPr="0037213D" w:rsidRDefault="0023361B" w:rsidP="007D0A63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97F0" w14:textId="3E4BEDD4" w:rsidR="0023361B" w:rsidRPr="0037213D" w:rsidRDefault="0023361B" w:rsidP="000356F0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N. Šunić Vargec, J. K</w:t>
            </w:r>
            <w:r w:rsidR="000356F0" w:rsidRPr="0037213D">
              <w:rPr>
                <w:rFonts w:ascii="Cambria" w:eastAsia="Arial" w:hAnsi="Cambria" w:cs="Calibri"/>
                <w:lang w:val="hr" w:eastAsia="hr-HR"/>
              </w:rPr>
              <w:t xml:space="preserve">lopotan, F. Oručević, M. Baldaš, </w:t>
            </w: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Kirinić </w:t>
            </w:r>
          </w:p>
        </w:tc>
      </w:tr>
      <w:tr w:rsidR="0023361B" w:rsidRPr="0037213D" w14:paraId="64F8785D" w14:textId="77777777" w:rsidTr="001F7F16">
        <w:trPr>
          <w:trHeight w:val="420"/>
        </w:trPr>
        <w:tc>
          <w:tcPr>
            <w:tcW w:w="1658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8F2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4E5E" w14:textId="538314CB" w:rsidR="007D0A63" w:rsidRPr="0037213D" w:rsidRDefault="0023361B" w:rsidP="007D0A63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Hrvatsko logopedsko</w:t>
            </w:r>
          </w:p>
          <w:p w14:paraId="617B86F6" w14:textId="421CEECF" w:rsidR="0023361B" w:rsidRPr="0037213D" w:rsidRDefault="0023361B" w:rsidP="007D0A63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društvo - predavanja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B74B" w14:textId="66C17FD8" w:rsidR="0023361B" w:rsidRPr="0037213D" w:rsidRDefault="0023361B" w:rsidP="007D0A63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6354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N. Šunić Vargec, V. Tišljar</w:t>
            </w:r>
          </w:p>
        </w:tc>
      </w:tr>
      <w:tr w:rsidR="0023361B" w:rsidRPr="0037213D" w14:paraId="199C296C" w14:textId="77777777" w:rsidTr="001F7F16">
        <w:trPr>
          <w:trHeight w:val="420"/>
        </w:trPr>
        <w:tc>
          <w:tcPr>
            <w:tcW w:w="1658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6260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C781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Poslijediplomski sveučilišni doktorski studij</w:t>
            </w:r>
          </w:p>
          <w:p w14:paraId="40727668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interdisciplinarnih znanosti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CC03" w14:textId="285261FA" w:rsidR="0023361B" w:rsidRPr="0037213D" w:rsidRDefault="0023361B" w:rsidP="007D0A63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Osijek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7333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Galeković</w:t>
            </w:r>
          </w:p>
        </w:tc>
      </w:tr>
      <w:tr w:rsidR="0023361B" w:rsidRPr="0037213D" w14:paraId="410C34E3" w14:textId="77777777" w:rsidTr="001F7F16">
        <w:trPr>
          <w:trHeight w:val="420"/>
        </w:trPr>
        <w:tc>
          <w:tcPr>
            <w:tcW w:w="1658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C910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2446" w14:textId="58F6444E" w:rsidR="009734DC" w:rsidRPr="0037213D" w:rsidRDefault="0023361B" w:rsidP="009734DC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Edukacija u organizaciji</w:t>
            </w:r>
          </w:p>
          <w:p w14:paraId="3B472076" w14:textId="7398A36B" w:rsidR="0023361B" w:rsidRPr="0037213D" w:rsidRDefault="0023361B" w:rsidP="009734DC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ABA Edukacija Hrvatska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7F5CD" w14:textId="7746A290" w:rsidR="0023361B" w:rsidRPr="0037213D" w:rsidRDefault="0023361B" w:rsidP="009734DC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B8ED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F. Oručević, </w:t>
            </w:r>
          </w:p>
        </w:tc>
      </w:tr>
      <w:tr w:rsidR="009734DC" w:rsidRPr="0037213D" w14:paraId="41BA352C" w14:textId="77777777" w:rsidTr="001F7F16">
        <w:trPr>
          <w:trHeight w:val="420"/>
        </w:trPr>
        <w:tc>
          <w:tcPr>
            <w:tcW w:w="1658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CBAC" w14:textId="77777777" w:rsidR="009734DC" w:rsidRPr="0037213D" w:rsidRDefault="009734DC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B17D" w14:textId="7E178181" w:rsidR="009734DC" w:rsidRPr="0037213D" w:rsidRDefault="009734DC" w:rsidP="009734DC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HKSR i  HUSR – predavanja,</w:t>
            </w:r>
          </w:p>
          <w:p w14:paraId="52734BD7" w14:textId="7AA740CB" w:rsidR="009734DC" w:rsidRPr="0037213D" w:rsidRDefault="009734DC" w:rsidP="009734DC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simpoziji, konferencije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E342077" w14:textId="6BD759D5" w:rsidR="009734DC" w:rsidRPr="0037213D" w:rsidRDefault="009734DC" w:rsidP="009734DC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Zagreb/RH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7B81" w14:textId="77777777" w:rsidR="009734DC" w:rsidRPr="0037213D" w:rsidRDefault="009734DC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I. Rapaić</w:t>
            </w:r>
          </w:p>
          <w:p w14:paraId="7C64CA84" w14:textId="77777777" w:rsidR="009734DC" w:rsidRPr="0037213D" w:rsidRDefault="009734DC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</w:tr>
      <w:tr w:rsidR="009734DC" w:rsidRPr="0037213D" w14:paraId="2EF480C9" w14:textId="77777777" w:rsidTr="001F7F16">
        <w:trPr>
          <w:trHeight w:val="420"/>
        </w:trPr>
        <w:tc>
          <w:tcPr>
            <w:tcW w:w="1658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9F58" w14:textId="77777777" w:rsidR="009734DC" w:rsidRPr="0037213D" w:rsidRDefault="009734DC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1C3A" w14:textId="3ED78FC6" w:rsidR="009734DC" w:rsidRPr="0037213D" w:rsidRDefault="009734DC" w:rsidP="009734DC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Hrvatska komora socijalnih</w:t>
            </w:r>
          </w:p>
          <w:p w14:paraId="706BBBF2" w14:textId="66D038E2" w:rsidR="009734DC" w:rsidRPr="0037213D" w:rsidRDefault="009734DC" w:rsidP="009734DC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pedagoga - predavanja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E3B1D14" w14:textId="6EB3801C" w:rsidR="009734DC" w:rsidRPr="0037213D" w:rsidRDefault="009734DC" w:rsidP="009734DC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55F7" w14:textId="77777777" w:rsidR="009734DC" w:rsidRPr="0037213D" w:rsidRDefault="009734DC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Kirinić</w:t>
            </w:r>
          </w:p>
          <w:p w14:paraId="4C09CC6E" w14:textId="77777777" w:rsidR="009734DC" w:rsidRPr="0037213D" w:rsidRDefault="009734DC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</w:tr>
      <w:tr w:rsidR="0023361B" w:rsidRPr="0037213D" w14:paraId="097BB637" w14:textId="77777777" w:rsidTr="001F7F16">
        <w:trPr>
          <w:trHeight w:val="420"/>
        </w:trPr>
        <w:tc>
          <w:tcPr>
            <w:tcW w:w="1658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7D4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7CA3" w14:textId="6A4B8E84" w:rsidR="009734DC" w:rsidRPr="0037213D" w:rsidRDefault="0023361B" w:rsidP="009734DC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Edukacije i predavanja u</w:t>
            </w:r>
          </w:p>
          <w:p w14:paraId="3BBBF9F7" w14:textId="3F9E3365" w:rsidR="0023361B" w:rsidRPr="0037213D" w:rsidRDefault="0023361B" w:rsidP="009734DC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organizaciji HURID-a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D3BB" w14:textId="6FA75277" w:rsidR="0023361B" w:rsidRPr="0037213D" w:rsidRDefault="0023361B" w:rsidP="009734DC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245D" w14:textId="0DB6ACD2" w:rsidR="0023361B" w:rsidRPr="0037213D" w:rsidRDefault="0023361B" w:rsidP="007D0A63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J. Klopotan, F.</w:t>
            </w:r>
            <w:r w:rsidR="007D0A63" w:rsidRPr="0037213D">
              <w:rPr>
                <w:rFonts w:ascii="Cambria" w:eastAsia="Arial" w:hAnsi="Cambria" w:cs="Calibri"/>
                <w:lang w:val="hr" w:eastAsia="hr-HR"/>
              </w:rPr>
              <w:t xml:space="preserve"> Oručević, M. Baldaš, M. Kirinić</w:t>
            </w:r>
          </w:p>
        </w:tc>
      </w:tr>
      <w:tr w:rsidR="0023361B" w:rsidRPr="0037213D" w14:paraId="10486DFB" w14:textId="77777777" w:rsidTr="001F7F16">
        <w:trPr>
          <w:trHeight w:val="420"/>
        </w:trPr>
        <w:tc>
          <w:tcPr>
            <w:tcW w:w="1658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18D2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1D03" w14:textId="0B0F8374" w:rsidR="0023361B" w:rsidRPr="0037213D" w:rsidRDefault="00100098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Hrvatska psihološka komora -</w:t>
            </w:r>
          </w:p>
          <w:p w14:paraId="2ED0C512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predavanja, simpoziji, konferencije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2958" w14:textId="12C39E58" w:rsidR="0023361B" w:rsidRPr="0037213D" w:rsidRDefault="0023361B" w:rsidP="007D0A63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DB9F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BB171D" w:rsidRPr="0037213D" w14:paraId="0F573EE3" w14:textId="77777777" w:rsidTr="001F7F16">
        <w:trPr>
          <w:trHeight w:val="420"/>
        </w:trPr>
        <w:tc>
          <w:tcPr>
            <w:tcW w:w="1658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FC8B" w14:textId="77777777" w:rsidR="00BB171D" w:rsidRPr="0037213D" w:rsidRDefault="00BB171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CB4A" w14:textId="0FB94B49" w:rsidR="000356F0" w:rsidRPr="0037213D" w:rsidRDefault="00BB171D" w:rsidP="000356F0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Hrvatsko psihološko</w:t>
            </w:r>
          </w:p>
          <w:p w14:paraId="0B78297B" w14:textId="01EFB04A" w:rsidR="00BB171D" w:rsidRPr="0037213D" w:rsidRDefault="00BB171D" w:rsidP="000356F0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društvo - predavanja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92C6FF" w14:textId="5289E47E" w:rsidR="00BB171D" w:rsidRPr="0037213D" w:rsidRDefault="00BB171D" w:rsidP="000356F0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11A9" w14:textId="77777777" w:rsidR="00BB171D" w:rsidRPr="0037213D" w:rsidRDefault="00BB171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BB171D" w:rsidRPr="0037213D" w14:paraId="0E7929B4" w14:textId="77777777" w:rsidTr="001F7F16">
        <w:trPr>
          <w:trHeight w:val="420"/>
        </w:trPr>
        <w:tc>
          <w:tcPr>
            <w:tcW w:w="1658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50AD" w14:textId="77777777" w:rsidR="00BB171D" w:rsidRPr="0037213D" w:rsidRDefault="00BB171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B7E5" w14:textId="77777777" w:rsidR="00BB171D" w:rsidRPr="0037213D" w:rsidRDefault="00BB171D" w:rsidP="0023361B">
            <w:pPr>
              <w:widowControl w:val="0"/>
              <w:spacing w:before="240" w:after="240" w:line="240" w:lineRule="auto"/>
              <w:ind w:left="-62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Europski institut za realitetnu terapiju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D0684C3" w14:textId="412538F6" w:rsidR="00BB171D" w:rsidRPr="0037213D" w:rsidRDefault="00BB171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0BFF" w14:textId="77777777" w:rsidR="00BB171D" w:rsidRPr="0037213D" w:rsidRDefault="00BB171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23361B" w:rsidRPr="0037213D" w14:paraId="4C138380" w14:textId="77777777" w:rsidTr="001F7F16">
        <w:trPr>
          <w:trHeight w:val="420"/>
        </w:trPr>
        <w:tc>
          <w:tcPr>
            <w:tcW w:w="1658" w:type="dxa"/>
            <w:vMerge w:val="restart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9FBA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Arial"/>
                <w:lang w:val="hr" w:eastAsia="hr-HR"/>
              </w:rPr>
              <w:t>OŽUJAK</w:t>
            </w: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4FE6" w14:textId="4E4C69AD" w:rsidR="000356F0" w:rsidRPr="0037213D" w:rsidRDefault="0023361B" w:rsidP="000356F0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Stručni aktiv</w:t>
            </w:r>
          </w:p>
          <w:p w14:paraId="45998B65" w14:textId="0F0F9FBA" w:rsidR="0023361B" w:rsidRPr="0037213D" w:rsidRDefault="0023361B" w:rsidP="000356F0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Centra za odgoj i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A7A72" w14:textId="647EF2F4" w:rsidR="0023361B" w:rsidRPr="0037213D" w:rsidRDefault="0023361B" w:rsidP="000356F0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Velika Gorica, Zagrebačka 90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6137" w14:textId="36C3B9DB" w:rsidR="0023361B" w:rsidRPr="0037213D" w:rsidRDefault="0023361B" w:rsidP="000356F0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Vukašinec,N. Šunić Vargec, J. Klopotan, I. Rapaić, M. Galekovic, F. O</w:t>
            </w:r>
            <w:r w:rsidR="000356F0" w:rsidRPr="0037213D">
              <w:rPr>
                <w:rFonts w:ascii="Cambria" w:eastAsia="Arial" w:hAnsi="Cambria" w:cs="Calibri"/>
                <w:lang w:val="hr" w:eastAsia="hr-HR"/>
              </w:rPr>
              <w:t xml:space="preserve">ručević, M. Baldaš, V. Tišljar, </w:t>
            </w:r>
            <w:r w:rsidRPr="0037213D">
              <w:rPr>
                <w:rFonts w:ascii="Cambria" w:eastAsia="Arial" w:hAnsi="Cambria" w:cs="Calibri"/>
                <w:lang w:val="hr" w:eastAsia="hr-HR"/>
              </w:rPr>
              <w:t>M. Kirinić</w:t>
            </w:r>
          </w:p>
        </w:tc>
      </w:tr>
      <w:tr w:rsidR="0023361B" w:rsidRPr="0037213D" w14:paraId="500716CB" w14:textId="77777777" w:rsidTr="001F7F16">
        <w:trPr>
          <w:trHeight w:val="420"/>
        </w:trPr>
        <w:tc>
          <w:tcPr>
            <w:tcW w:w="1658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9D8B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A162" w14:textId="77777777" w:rsidR="0023361B" w:rsidRPr="0037213D" w:rsidRDefault="0023361B" w:rsidP="0023361B">
            <w:pPr>
              <w:widowControl w:val="0"/>
              <w:spacing w:before="240" w:after="240" w:line="240" w:lineRule="auto"/>
              <w:ind w:left="-62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HKER i UERGZZŽ – predavanja, radionice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CB6E" w14:textId="396D44B7" w:rsidR="0023361B" w:rsidRPr="0037213D" w:rsidRDefault="0023361B" w:rsidP="000D07B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34DF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J. Klopotan, F. Oručević, M. Baldaš, M. Kirinić  </w:t>
            </w:r>
          </w:p>
        </w:tc>
      </w:tr>
      <w:tr w:rsidR="0023361B" w:rsidRPr="0037213D" w14:paraId="6070404F" w14:textId="77777777" w:rsidTr="001F7F16">
        <w:trPr>
          <w:trHeight w:val="420"/>
        </w:trPr>
        <w:tc>
          <w:tcPr>
            <w:tcW w:w="1658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4409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E263" w14:textId="77777777" w:rsidR="0023361B" w:rsidRPr="0037213D" w:rsidRDefault="0023361B" w:rsidP="0023361B">
            <w:pPr>
              <w:widowControl w:val="0"/>
              <w:spacing w:before="240" w:after="240" w:line="240" w:lineRule="auto"/>
              <w:ind w:left="-62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Agencija za odgoj i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9EC0" w14:textId="2FF1EA10" w:rsidR="0023361B" w:rsidRPr="0037213D" w:rsidRDefault="0023361B" w:rsidP="000D07B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E260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Šunić Vargec, I. Rapaić, F. Oručević, M. Baldaš, V. Tišljar, M. Kirinić </w:t>
            </w:r>
          </w:p>
        </w:tc>
      </w:tr>
      <w:tr w:rsidR="0023361B" w:rsidRPr="0037213D" w14:paraId="6B5D2BD3" w14:textId="77777777" w:rsidTr="001F7F16">
        <w:trPr>
          <w:trHeight w:val="420"/>
        </w:trPr>
        <w:tc>
          <w:tcPr>
            <w:tcW w:w="1658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02D2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DEFD" w14:textId="1FBF6FD2" w:rsidR="000D07B7" w:rsidRPr="0037213D" w:rsidRDefault="0023361B" w:rsidP="000D07B7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Centar za djecu, mlade i obitelj</w:t>
            </w:r>
          </w:p>
          <w:p w14:paraId="7759103F" w14:textId="6EAD2986" w:rsidR="0023361B" w:rsidRPr="0037213D" w:rsidRDefault="0023361B" w:rsidP="000D07B7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Velika Gorica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2FD9" w14:textId="0E3197DF" w:rsidR="0023361B" w:rsidRPr="0037213D" w:rsidRDefault="0023361B" w:rsidP="000D07B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Velika Gorica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5B44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Vukašinec,N. Šunić Vargec, M. Galeković, I. Rapaić, F. Oručević, M. Baldaš, M. Kirinić </w:t>
            </w:r>
          </w:p>
        </w:tc>
      </w:tr>
      <w:tr w:rsidR="0023361B" w:rsidRPr="0037213D" w14:paraId="77FD070F" w14:textId="77777777" w:rsidTr="001F7F16">
        <w:trPr>
          <w:trHeight w:val="420"/>
        </w:trPr>
        <w:tc>
          <w:tcPr>
            <w:tcW w:w="1658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1BAF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5A23" w14:textId="49A158B9" w:rsidR="000D07B7" w:rsidRPr="0037213D" w:rsidRDefault="0023361B" w:rsidP="000D07B7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Psihijatrijska bolnica za djecu i mladež</w:t>
            </w:r>
          </w:p>
          <w:p w14:paraId="3E9E0747" w14:textId="1F9BEB8E" w:rsidR="0023361B" w:rsidRPr="0037213D" w:rsidRDefault="0023361B" w:rsidP="000D07B7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Kukuljevićeva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F62D" w14:textId="4DD593F6" w:rsidR="0023361B" w:rsidRPr="0037213D" w:rsidRDefault="0023361B" w:rsidP="000D07B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0553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N. Šunić Vargec, I. Rapaić, F. Oručević, M. Baldaš, M. Kirinić</w:t>
            </w:r>
          </w:p>
        </w:tc>
      </w:tr>
      <w:tr w:rsidR="0023361B" w:rsidRPr="0037213D" w14:paraId="540AD6A0" w14:textId="77777777" w:rsidTr="001F7F16">
        <w:trPr>
          <w:trHeight w:val="944"/>
        </w:trPr>
        <w:tc>
          <w:tcPr>
            <w:tcW w:w="1658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B659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43D62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Edukacijsko rehabilitacijski fakultet,</w:t>
            </w:r>
          </w:p>
          <w:p w14:paraId="2543DCA1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Centar za cjeloživotno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B4C7" w14:textId="159A2DA5" w:rsidR="0023361B" w:rsidRPr="0037213D" w:rsidRDefault="0023361B" w:rsidP="000D07B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B92E" w14:textId="73DB98FA" w:rsidR="0023361B" w:rsidRPr="0037213D" w:rsidRDefault="0023361B" w:rsidP="000D07B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N. Šunić</w:t>
            </w:r>
            <w:r w:rsidR="000D07B7" w:rsidRPr="0037213D">
              <w:rPr>
                <w:rFonts w:ascii="Cambria" w:eastAsia="Arial" w:hAnsi="Cambria" w:cs="Calibri"/>
                <w:lang w:val="hr" w:eastAsia="hr-HR"/>
              </w:rPr>
              <w:t xml:space="preserve"> Vargec, F. Oručević, M. Baldaš, </w:t>
            </w: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Kirinić </w:t>
            </w:r>
          </w:p>
        </w:tc>
      </w:tr>
      <w:tr w:rsidR="0023361B" w:rsidRPr="0037213D" w14:paraId="207E2AEF" w14:textId="77777777" w:rsidTr="001F7F16">
        <w:trPr>
          <w:trHeight w:val="420"/>
        </w:trPr>
        <w:tc>
          <w:tcPr>
            <w:tcW w:w="1658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ABD1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AB3D" w14:textId="4CD95FC6" w:rsidR="000D07B7" w:rsidRPr="0037213D" w:rsidRDefault="0023361B" w:rsidP="000D07B7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Hrvatsko logopedsko</w:t>
            </w:r>
          </w:p>
          <w:p w14:paraId="19444CCA" w14:textId="4A88AECC" w:rsidR="0023361B" w:rsidRPr="0037213D" w:rsidRDefault="0023361B" w:rsidP="000D07B7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društvo - predavanja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1FD0" w14:textId="4A3C0ADE" w:rsidR="0023361B" w:rsidRPr="0037213D" w:rsidRDefault="0023361B" w:rsidP="000D07B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46E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N. Šunić Vargec, V. Tišljar</w:t>
            </w:r>
          </w:p>
          <w:p w14:paraId="08A0EBAE" w14:textId="77777777" w:rsidR="0023361B" w:rsidRPr="0037213D" w:rsidRDefault="0023361B" w:rsidP="0023361B">
            <w:pPr>
              <w:widowControl w:val="0"/>
              <w:spacing w:after="0" w:line="240" w:lineRule="auto"/>
              <w:rPr>
                <w:rFonts w:ascii="Cambria" w:eastAsia="Arial" w:hAnsi="Cambria" w:cs="Calibri"/>
                <w:lang w:val="hr" w:eastAsia="hr-HR"/>
              </w:rPr>
            </w:pPr>
          </w:p>
        </w:tc>
      </w:tr>
      <w:tr w:rsidR="0023361B" w:rsidRPr="0037213D" w14:paraId="0033DD77" w14:textId="77777777" w:rsidTr="001F7F16">
        <w:trPr>
          <w:trHeight w:val="420"/>
        </w:trPr>
        <w:tc>
          <w:tcPr>
            <w:tcW w:w="1658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D98F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0869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Poslijediplomski sveučilišni doktorski studij</w:t>
            </w:r>
          </w:p>
          <w:p w14:paraId="3D03663B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interdisciplinarnih znanosti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C73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</w:p>
          <w:p w14:paraId="2F686465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Osijek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413F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Galeković</w:t>
            </w:r>
          </w:p>
        </w:tc>
      </w:tr>
      <w:tr w:rsidR="0023361B" w:rsidRPr="0037213D" w14:paraId="13EF1B2F" w14:textId="77777777" w:rsidTr="001F7F16">
        <w:trPr>
          <w:trHeight w:val="420"/>
        </w:trPr>
        <w:tc>
          <w:tcPr>
            <w:tcW w:w="1658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CDF5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757C" w14:textId="26DBEA15" w:rsidR="000D07B7" w:rsidRPr="0037213D" w:rsidRDefault="0023361B" w:rsidP="000D07B7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Edukacija u organizaciji ABA</w:t>
            </w:r>
          </w:p>
          <w:p w14:paraId="52C124E5" w14:textId="7C79BB9D" w:rsidR="0023361B" w:rsidRPr="0037213D" w:rsidRDefault="0023361B" w:rsidP="000D07B7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Edukacija Hrvatska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F92A" w14:textId="5DAFF900" w:rsidR="0023361B" w:rsidRPr="0037213D" w:rsidRDefault="0023361B" w:rsidP="000D07B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B106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F. Oručević, </w:t>
            </w:r>
          </w:p>
        </w:tc>
      </w:tr>
      <w:tr w:rsidR="00FB2B9D" w:rsidRPr="0037213D" w14:paraId="48B6942D" w14:textId="77777777" w:rsidTr="001F7F16">
        <w:trPr>
          <w:trHeight w:val="420"/>
        </w:trPr>
        <w:tc>
          <w:tcPr>
            <w:tcW w:w="1658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920B" w14:textId="77777777" w:rsidR="00FB2B9D" w:rsidRPr="0037213D" w:rsidRDefault="00FB2B9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A423" w14:textId="77777777" w:rsidR="00FB2B9D" w:rsidRPr="0037213D" w:rsidRDefault="00FB2B9D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HKSR i  HUSR – predavanja, simpoziji, konferencije,</w:t>
            </w:r>
          </w:p>
          <w:p w14:paraId="627A9B05" w14:textId="77777777" w:rsidR="00FB2B9D" w:rsidRPr="0037213D" w:rsidRDefault="00FB2B9D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Svjetski dan socijalnog rada, Simpozij u Varaždinu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539FD7" w14:textId="77777777" w:rsidR="00FB2B9D" w:rsidRPr="0037213D" w:rsidRDefault="00FB2B9D">
            <w:pPr>
              <w:rPr>
                <w:rFonts w:ascii="Cambria" w:eastAsia="Arial" w:hAnsi="Cambria" w:cs="Arial"/>
                <w:lang w:val="hr" w:eastAsia="hr-HR"/>
              </w:rPr>
            </w:pPr>
          </w:p>
          <w:p w14:paraId="712013F3" w14:textId="670CCA71" w:rsidR="00FB2B9D" w:rsidRPr="0037213D" w:rsidRDefault="00FB2B9D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Zagreb/ RH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3AEC" w14:textId="77777777" w:rsidR="00FB2B9D" w:rsidRPr="0037213D" w:rsidRDefault="00FB2B9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I. Rapaić </w:t>
            </w:r>
          </w:p>
          <w:p w14:paraId="7BA3746E" w14:textId="77777777" w:rsidR="00FB2B9D" w:rsidRPr="0037213D" w:rsidRDefault="00FB2B9D" w:rsidP="0023361B">
            <w:pPr>
              <w:widowControl w:val="0"/>
              <w:spacing w:after="0" w:line="240" w:lineRule="auto"/>
              <w:ind w:left="720"/>
              <w:rPr>
                <w:rFonts w:ascii="Cambria" w:eastAsia="Arial" w:hAnsi="Cambria" w:cs="Calibri"/>
                <w:lang w:val="hr" w:eastAsia="hr-HR"/>
              </w:rPr>
            </w:pPr>
          </w:p>
        </w:tc>
      </w:tr>
      <w:tr w:rsidR="00FB2B9D" w:rsidRPr="0037213D" w14:paraId="0CA0F350" w14:textId="77777777" w:rsidTr="001F7F16">
        <w:trPr>
          <w:trHeight w:val="420"/>
        </w:trPr>
        <w:tc>
          <w:tcPr>
            <w:tcW w:w="1658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51B3" w14:textId="77777777" w:rsidR="00FB2B9D" w:rsidRPr="0037213D" w:rsidRDefault="00FB2B9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D19A" w14:textId="7E7C07FB" w:rsidR="00FB2B9D" w:rsidRPr="0037213D" w:rsidRDefault="00FB2B9D" w:rsidP="00FB2B9D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Hrvatska komora socijalnih</w:t>
            </w:r>
          </w:p>
          <w:p w14:paraId="26CE0138" w14:textId="13DC66FE" w:rsidR="00FB2B9D" w:rsidRPr="0037213D" w:rsidRDefault="00FB2B9D" w:rsidP="00FB2B9D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pedagoga - predavanja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E3AC26" w14:textId="163CF39D" w:rsidR="00FB2B9D" w:rsidRPr="0037213D" w:rsidRDefault="00FB2B9D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1A3B" w14:textId="77777777" w:rsidR="00FB2B9D" w:rsidRPr="0037213D" w:rsidRDefault="00FB2B9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Kirinić </w:t>
            </w:r>
          </w:p>
          <w:p w14:paraId="310AF68B" w14:textId="77777777" w:rsidR="00FB2B9D" w:rsidRPr="0037213D" w:rsidRDefault="00FB2B9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</w:tr>
      <w:tr w:rsidR="0023361B" w:rsidRPr="0037213D" w14:paraId="1D2E690F" w14:textId="77777777" w:rsidTr="001F7F16">
        <w:trPr>
          <w:trHeight w:val="420"/>
        </w:trPr>
        <w:tc>
          <w:tcPr>
            <w:tcW w:w="1658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FC1D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4906" w14:textId="1A7D26B1" w:rsidR="00FB2B9D" w:rsidRPr="0037213D" w:rsidRDefault="0023361B" w:rsidP="00FB2B9D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Edukacije i predavanja u</w:t>
            </w:r>
          </w:p>
          <w:p w14:paraId="28AE92EB" w14:textId="3B5A85B5" w:rsidR="0023361B" w:rsidRPr="0037213D" w:rsidRDefault="0023361B" w:rsidP="00FB2B9D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organizaciji HURID-a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FDAA" w14:textId="4E420DD8" w:rsidR="0023361B" w:rsidRPr="0037213D" w:rsidRDefault="0023361B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3DE0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F. Oručević, M. Baldaš, M. Kirinić </w:t>
            </w:r>
          </w:p>
        </w:tc>
      </w:tr>
      <w:tr w:rsidR="0023361B" w:rsidRPr="0037213D" w14:paraId="25BA3B36" w14:textId="77777777" w:rsidTr="001F7F16">
        <w:trPr>
          <w:trHeight w:val="420"/>
        </w:trPr>
        <w:tc>
          <w:tcPr>
            <w:tcW w:w="1658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1E26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609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Hrvatska psihološka komora –</w:t>
            </w:r>
          </w:p>
          <w:p w14:paraId="1D81A3E2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predavanja, simpoziji, konferencije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05D0" w14:textId="571A047D" w:rsidR="0023361B" w:rsidRPr="0037213D" w:rsidRDefault="0023361B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D8A6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FB2B9D" w:rsidRPr="0037213D" w14:paraId="606070F4" w14:textId="77777777" w:rsidTr="001F7F16">
        <w:trPr>
          <w:trHeight w:val="420"/>
        </w:trPr>
        <w:tc>
          <w:tcPr>
            <w:tcW w:w="1658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5776" w14:textId="77777777" w:rsidR="00FB2B9D" w:rsidRPr="0037213D" w:rsidRDefault="00FB2B9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3AE9" w14:textId="5EB54633" w:rsidR="00FB2B9D" w:rsidRPr="0037213D" w:rsidRDefault="00FB2B9D" w:rsidP="00FB2B9D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Hrvatsko psihološko</w:t>
            </w:r>
          </w:p>
          <w:p w14:paraId="2DEE49B2" w14:textId="1C2B1444" w:rsidR="00FB2B9D" w:rsidRPr="0037213D" w:rsidRDefault="00FB2B9D" w:rsidP="00FB2B9D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društvo - predavanja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8AFAD4B" w14:textId="07ADE80A" w:rsidR="00FB2B9D" w:rsidRPr="0037213D" w:rsidRDefault="00FB2B9D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00B9" w14:textId="77777777" w:rsidR="00FB2B9D" w:rsidRPr="0037213D" w:rsidRDefault="00FB2B9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FB2B9D" w:rsidRPr="0037213D" w14:paraId="2FB4D077" w14:textId="77777777" w:rsidTr="001F7F16">
        <w:trPr>
          <w:trHeight w:val="889"/>
        </w:trPr>
        <w:tc>
          <w:tcPr>
            <w:tcW w:w="1658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1FDF" w14:textId="77777777" w:rsidR="00FB2B9D" w:rsidRPr="0037213D" w:rsidRDefault="00FB2B9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A90B" w14:textId="77777777" w:rsidR="00FB2B9D" w:rsidRPr="0037213D" w:rsidRDefault="00FB2B9D" w:rsidP="0023361B">
            <w:pPr>
              <w:widowControl w:val="0"/>
              <w:spacing w:before="240" w:after="240" w:line="240" w:lineRule="auto"/>
              <w:ind w:left="-62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Europski institut za realitetnu terapiju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32EEBB" w14:textId="524B6D67" w:rsidR="00FB2B9D" w:rsidRPr="0037213D" w:rsidRDefault="00FB2B9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2657" w14:textId="77777777" w:rsidR="00FB2B9D" w:rsidRPr="0037213D" w:rsidRDefault="00FB2B9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FB2B9D" w:rsidRPr="0037213D" w14:paraId="5CD026CF" w14:textId="77777777" w:rsidTr="001F7F16">
        <w:trPr>
          <w:trHeight w:val="777"/>
        </w:trPr>
        <w:tc>
          <w:tcPr>
            <w:tcW w:w="1658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3E8B" w14:textId="77777777" w:rsidR="00FB2B9D" w:rsidRPr="0037213D" w:rsidRDefault="00FB2B9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1A89" w14:textId="6661EB04" w:rsidR="00FB2B9D" w:rsidRPr="0037213D" w:rsidRDefault="00FB2B9D" w:rsidP="00FB2B9D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Edukacije u organizaciji</w:t>
            </w:r>
          </w:p>
          <w:p w14:paraId="25A2481E" w14:textId="35AB8932" w:rsidR="00FB2B9D" w:rsidRPr="0037213D" w:rsidRDefault="00FB2B9D" w:rsidP="00FB2B9D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Pyramid Educational Consultansa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3F537E" w14:textId="77777777" w:rsidR="00FB2B9D" w:rsidRPr="0037213D" w:rsidRDefault="00FB2B9D">
            <w:pPr>
              <w:rPr>
                <w:rFonts w:ascii="Cambria" w:eastAsia="Times New Roman" w:hAnsi="Cambria" w:cs="Calibri"/>
                <w:lang w:val="hr" w:eastAsia="hr-HR"/>
              </w:rPr>
            </w:pPr>
          </w:p>
          <w:p w14:paraId="5DB576C5" w14:textId="0C9078A1" w:rsidR="00FB2B9D" w:rsidRPr="0037213D" w:rsidRDefault="00FB2B9D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5589" w14:textId="77777777" w:rsidR="00FB2B9D" w:rsidRPr="0037213D" w:rsidRDefault="00FB2B9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F. Oručević</w:t>
            </w:r>
          </w:p>
        </w:tc>
      </w:tr>
      <w:tr w:rsidR="00FB2B9D" w:rsidRPr="0037213D" w14:paraId="3DDC2DBB" w14:textId="77777777" w:rsidTr="001F7F16">
        <w:trPr>
          <w:trHeight w:val="420"/>
        </w:trPr>
        <w:tc>
          <w:tcPr>
            <w:tcW w:w="1658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BC53" w14:textId="77777777" w:rsidR="00FB2B9D" w:rsidRPr="0037213D" w:rsidRDefault="00FB2B9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8FEC" w14:textId="77777777" w:rsidR="00FB2B9D" w:rsidRPr="0037213D" w:rsidRDefault="00FB2B9D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Edukacija iz područja senzorne integracije</w:t>
            </w:r>
          </w:p>
          <w:p w14:paraId="49442D6C" w14:textId="77777777" w:rsidR="00FB2B9D" w:rsidRPr="0037213D" w:rsidRDefault="00FB2B9D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u organizaciji Centra za rehabilitaciju SILVER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14:paraId="30E93923" w14:textId="6AABF8D2" w:rsidR="00FB2B9D" w:rsidRPr="0037213D" w:rsidRDefault="00FB2B9D" w:rsidP="00FB2B9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D02C" w14:textId="77777777" w:rsidR="00FB2B9D" w:rsidRPr="0037213D" w:rsidRDefault="00FB2B9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F. Oručević</w:t>
            </w:r>
          </w:p>
        </w:tc>
      </w:tr>
      <w:tr w:rsidR="0023361B" w:rsidRPr="0037213D" w14:paraId="3602A493" w14:textId="77777777" w:rsidTr="001F7F16">
        <w:trPr>
          <w:trHeight w:val="420"/>
        </w:trPr>
        <w:tc>
          <w:tcPr>
            <w:tcW w:w="1658" w:type="dxa"/>
            <w:vMerge w:val="restart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419D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Arial"/>
                <w:lang w:val="hr" w:eastAsia="hr-HR"/>
              </w:rPr>
              <w:t>TRAVANJ</w:t>
            </w: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0152" w14:textId="7C260241" w:rsidR="00FB2B9D" w:rsidRPr="0037213D" w:rsidRDefault="0023361B" w:rsidP="00FB2B9D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Stručni aktiv</w:t>
            </w:r>
          </w:p>
          <w:p w14:paraId="3D890657" w14:textId="62757F2E" w:rsidR="0023361B" w:rsidRPr="0037213D" w:rsidRDefault="0023361B" w:rsidP="00FB2B9D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Centra za odgoj i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FF65" w14:textId="59318095" w:rsidR="0023361B" w:rsidRPr="0037213D" w:rsidRDefault="0023361B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Velika Gorica, Zagrebačka 90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97E3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Šunić Vargec, </w:t>
            </w:r>
          </w:p>
          <w:p w14:paraId="530305CE" w14:textId="433E522E" w:rsidR="0023361B" w:rsidRPr="0037213D" w:rsidRDefault="0023361B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Klopotan, I. Rapaić, M Galeković, F. Oručević, M.</w:t>
            </w:r>
            <w:r w:rsidR="00FB2B9D" w:rsidRPr="0037213D">
              <w:rPr>
                <w:rFonts w:ascii="Cambria" w:eastAsia="Arial" w:hAnsi="Cambria" w:cs="Calibri"/>
                <w:lang w:val="hr" w:eastAsia="hr-HR"/>
              </w:rPr>
              <w:t xml:space="preserve"> Baldaš, M. Kirinić, V. Tišljar</w:t>
            </w:r>
          </w:p>
        </w:tc>
      </w:tr>
      <w:tr w:rsidR="0023361B" w:rsidRPr="0037213D" w14:paraId="5F1D5AFD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7518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DD74" w14:textId="77777777" w:rsidR="0023361B" w:rsidRPr="0037213D" w:rsidRDefault="0023361B" w:rsidP="0023361B">
            <w:pPr>
              <w:widowControl w:val="0"/>
              <w:spacing w:before="240" w:after="240" w:line="240" w:lineRule="auto"/>
              <w:ind w:left="-62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HKER i UERGZZŽ – predavanja, radionice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5568" w14:textId="5BEFF18C" w:rsidR="0023361B" w:rsidRPr="0037213D" w:rsidRDefault="0023361B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8196" w14:textId="5B0EA57F" w:rsidR="0023361B" w:rsidRPr="0037213D" w:rsidRDefault="0023361B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J. Klopotan, F. O</w:t>
            </w:r>
            <w:r w:rsidR="00FB2B9D" w:rsidRPr="0037213D">
              <w:rPr>
                <w:rFonts w:ascii="Cambria" w:eastAsia="Arial" w:hAnsi="Cambria" w:cs="Calibri"/>
                <w:lang w:val="hr" w:eastAsia="hr-HR"/>
              </w:rPr>
              <w:t xml:space="preserve">ručević, M. Baldaš, M. Kirinić </w:t>
            </w:r>
          </w:p>
        </w:tc>
      </w:tr>
      <w:tr w:rsidR="0023361B" w:rsidRPr="0037213D" w14:paraId="722EC5C7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93B9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E4B2" w14:textId="77777777" w:rsidR="0023361B" w:rsidRPr="0037213D" w:rsidRDefault="0023361B" w:rsidP="0023361B">
            <w:pPr>
              <w:widowControl w:val="0"/>
              <w:spacing w:before="240" w:after="240" w:line="240" w:lineRule="auto"/>
              <w:ind w:left="-62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Agencija za odgoj i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D975" w14:textId="1F125DBB" w:rsidR="0023361B" w:rsidRPr="0037213D" w:rsidRDefault="0023361B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340C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N. Šunić Vargec, J. Klopotan, F. Oručević, M. Baldaš</w:t>
            </w:r>
          </w:p>
          <w:p w14:paraId="24628255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Kirinić </w:t>
            </w:r>
          </w:p>
        </w:tc>
      </w:tr>
      <w:tr w:rsidR="0023361B" w:rsidRPr="0037213D" w14:paraId="35D81622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476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7D36" w14:textId="0CD9A12B" w:rsidR="00FB2B9D" w:rsidRPr="0037213D" w:rsidRDefault="0023361B" w:rsidP="00FB2B9D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Centar za djecu, mlade i obitelj</w:t>
            </w:r>
          </w:p>
          <w:p w14:paraId="79CDE14D" w14:textId="1EA2888E" w:rsidR="0023361B" w:rsidRPr="0037213D" w:rsidRDefault="0023361B" w:rsidP="00FB2B9D">
            <w:pPr>
              <w:pStyle w:val="Bezproreda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Velika Gorica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E932" w14:textId="1408AAB7" w:rsidR="0023361B" w:rsidRPr="0037213D" w:rsidRDefault="0023361B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Velika Gorica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2773" w14:textId="2B89FBE2" w:rsidR="0023361B" w:rsidRPr="0037213D" w:rsidRDefault="00FB2B9D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Šunić Vargec, </w:t>
            </w:r>
            <w:r w:rsidR="0023361B" w:rsidRPr="0037213D">
              <w:rPr>
                <w:rFonts w:ascii="Cambria" w:eastAsia="Arial" w:hAnsi="Cambria" w:cs="Calibri"/>
                <w:lang w:val="hr" w:eastAsia="hr-HR"/>
              </w:rPr>
              <w:t>M. Galeković, J. Klopotan, I. Rapaić, F. Oručević, M. Baldaš, M. Kirinić, V. Tišljar</w:t>
            </w:r>
          </w:p>
        </w:tc>
      </w:tr>
      <w:tr w:rsidR="0023361B" w:rsidRPr="0037213D" w14:paraId="5DE63CF7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E866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F568" w14:textId="7FFA3D89" w:rsidR="00FB2B9D" w:rsidRPr="0037213D" w:rsidRDefault="0023361B" w:rsidP="00FB2B9D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Psihijatrijska bolnica za djecu i mladež</w:t>
            </w:r>
          </w:p>
          <w:p w14:paraId="524166EC" w14:textId="6790D8ED" w:rsidR="0023361B" w:rsidRPr="0037213D" w:rsidRDefault="0023361B" w:rsidP="00FB2B9D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Kukuljevićeva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9F79" w14:textId="3E17A73B" w:rsidR="0023361B" w:rsidRPr="0037213D" w:rsidRDefault="0023361B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201A" w14:textId="2C776305" w:rsidR="0023361B" w:rsidRPr="0037213D" w:rsidRDefault="00FB2B9D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Šunić Vargec, </w:t>
            </w:r>
            <w:r w:rsidR="0023361B" w:rsidRPr="0037213D">
              <w:rPr>
                <w:rFonts w:ascii="Cambria" w:eastAsia="Arial" w:hAnsi="Cambria" w:cs="Calibri"/>
                <w:lang w:val="hr" w:eastAsia="hr-HR"/>
              </w:rPr>
              <w:t xml:space="preserve">J. Klopotan, F. Oručević, M. Baldaš, M. Kirinić </w:t>
            </w:r>
          </w:p>
        </w:tc>
      </w:tr>
      <w:tr w:rsidR="0023361B" w:rsidRPr="0037213D" w14:paraId="58800B18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C06C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DBBB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Edukacijsko rehabilitacijski fakultet,</w:t>
            </w:r>
          </w:p>
          <w:p w14:paraId="36796F5F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Centar za cjeloživotno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0376" w14:textId="7B1E6F75" w:rsidR="0023361B" w:rsidRPr="0037213D" w:rsidRDefault="0023361B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6B74" w14:textId="0F6DB96F" w:rsidR="0023361B" w:rsidRPr="0037213D" w:rsidRDefault="0023361B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N. Šunić Varge</w:t>
            </w:r>
            <w:r w:rsidR="00FB2B9D" w:rsidRPr="0037213D">
              <w:rPr>
                <w:rFonts w:ascii="Cambria" w:eastAsia="Arial" w:hAnsi="Cambria" w:cs="Calibri"/>
                <w:lang w:val="hr" w:eastAsia="hr-HR"/>
              </w:rPr>
              <w:t xml:space="preserve">c, </w:t>
            </w:r>
            <w:r w:rsidRPr="0037213D">
              <w:rPr>
                <w:rFonts w:ascii="Cambria" w:eastAsia="Arial" w:hAnsi="Cambria" w:cs="Calibri"/>
                <w:lang w:val="hr" w:eastAsia="hr-HR"/>
              </w:rPr>
              <w:t>F. O</w:t>
            </w:r>
            <w:r w:rsidR="00FB2B9D" w:rsidRPr="0037213D">
              <w:rPr>
                <w:rFonts w:ascii="Cambria" w:eastAsia="Arial" w:hAnsi="Cambria" w:cs="Calibri"/>
                <w:lang w:val="hr" w:eastAsia="hr-HR"/>
              </w:rPr>
              <w:t xml:space="preserve">ručević, M. Baldaš, M. Kirinić </w:t>
            </w:r>
          </w:p>
        </w:tc>
      </w:tr>
      <w:tr w:rsidR="0023361B" w:rsidRPr="0037213D" w14:paraId="017C59E3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7C46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5A21" w14:textId="6B3B68B8" w:rsidR="0023361B" w:rsidRPr="009B0726" w:rsidRDefault="0023361B" w:rsidP="009B0726">
            <w:pPr>
              <w:pStyle w:val="Bezproreda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Hrvatsko logopedsko</w:t>
            </w:r>
            <w:r w:rsidR="009B0726">
              <w:rPr>
                <w:rFonts w:ascii="Cambria" w:hAnsi="Cambria" w:cs="Calibri"/>
                <w:lang w:val="hr" w:eastAsia="hr-HR"/>
              </w:rPr>
              <w:t xml:space="preserve"> </w:t>
            </w:r>
            <w:r w:rsidRPr="0037213D">
              <w:rPr>
                <w:rFonts w:ascii="Cambria" w:hAnsi="Cambria" w:cs="Calibri"/>
                <w:lang w:val="hr" w:eastAsia="hr-HR"/>
              </w:rPr>
              <w:t>društvo - predavanja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F863" w14:textId="1459CB53" w:rsidR="0023361B" w:rsidRPr="0037213D" w:rsidRDefault="0023361B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DB48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N. Šunić Vargec, V. Tišljar</w:t>
            </w:r>
          </w:p>
        </w:tc>
      </w:tr>
      <w:tr w:rsidR="0023361B" w:rsidRPr="0037213D" w14:paraId="01656BF8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0F5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4716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Poslijediplomski sveučilišni doktorski studij</w:t>
            </w:r>
          </w:p>
          <w:p w14:paraId="6DE1EB19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interdisciplinarnih znanosti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B069" w14:textId="53D9EA7F" w:rsidR="0023361B" w:rsidRPr="0037213D" w:rsidRDefault="0023361B" w:rsidP="00FB2B9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Osijek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19531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Galeković</w:t>
            </w:r>
          </w:p>
        </w:tc>
      </w:tr>
      <w:tr w:rsidR="0023361B" w:rsidRPr="0037213D" w14:paraId="451F6889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C39D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ECE9" w14:textId="57BBE946" w:rsidR="0093242C" w:rsidRPr="0037213D" w:rsidRDefault="0023361B" w:rsidP="0093242C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Edukacija u organizaciji</w:t>
            </w:r>
          </w:p>
          <w:p w14:paraId="31BC328E" w14:textId="030431DF" w:rsidR="0023361B" w:rsidRPr="0037213D" w:rsidRDefault="0023361B" w:rsidP="0093242C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ABA Edukacija Hrvatska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A9A9" w14:textId="5EF1008A" w:rsidR="0023361B" w:rsidRPr="0037213D" w:rsidRDefault="0023361B" w:rsidP="0093242C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92CC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F. Oručević </w:t>
            </w:r>
          </w:p>
        </w:tc>
      </w:tr>
      <w:tr w:rsidR="007B33FD" w:rsidRPr="0037213D" w14:paraId="26C13E4F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3419" w14:textId="77777777" w:rsidR="007B33FD" w:rsidRPr="0037213D" w:rsidRDefault="007B33F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4CCE" w14:textId="6BEB597B" w:rsidR="0093242C" w:rsidRPr="0037213D" w:rsidRDefault="007B33FD" w:rsidP="0093242C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HKSR i  HUSR – predavanja,</w:t>
            </w:r>
          </w:p>
          <w:p w14:paraId="79AD853C" w14:textId="62EBBE59" w:rsidR="007B33FD" w:rsidRPr="0037213D" w:rsidRDefault="007B33FD" w:rsidP="0093242C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simpoziji, konferencije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4E1C81D" w14:textId="3ED4C130" w:rsidR="007B33FD" w:rsidRPr="0037213D" w:rsidRDefault="007B33FD" w:rsidP="0093242C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Zagreb/RH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B297" w14:textId="77777777" w:rsidR="007B33FD" w:rsidRPr="0037213D" w:rsidRDefault="007B33F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I. Rapaić</w:t>
            </w:r>
          </w:p>
          <w:p w14:paraId="45BE0B38" w14:textId="77777777" w:rsidR="007B33FD" w:rsidRPr="0037213D" w:rsidRDefault="007B33F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</w:tr>
      <w:tr w:rsidR="007B33FD" w:rsidRPr="0037213D" w14:paraId="31632550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23CE" w14:textId="77777777" w:rsidR="007B33FD" w:rsidRPr="0037213D" w:rsidRDefault="007B33F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23D1" w14:textId="5663128D" w:rsidR="0093242C" w:rsidRPr="0037213D" w:rsidRDefault="007B33FD" w:rsidP="0093242C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Hrvatska komora socijalnih</w:t>
            </w:r>
          </w:p>
          <w:p w14:paraId="74EA7E22" w14:textId="5EAE8D5D" w:rsidR="007B33FD" w:rsidRPr="0037213D" w:rsidRDefault="007B33FD" w:rsidP="0093242C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pedagoga - predavanja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81C9AF" w14:textId="31CB83CA" w:rsidR="007B33FD" w:rsidRPr="0037213D" w:rsidRDefault="007B33FD" w:rsidP="0093242C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E8FB" w14:textId="77777777" w:rsidR="007B33FD" w:rsidRPr="0037213D" w:rsidRDefault="007B33F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Kirinić </w:t>
            </w:r>
          </w:p>
          <w:p w14:paraId="5850DE0B" w14:textId="77777777" w:rsidR="007B33FD" w:rsidRPr="0037213D" w:rsidRDefault="007B33FD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</w:tr>
      <w:tr w:rsidR="0023361B" w:rsidRPr="0037213D" w14:paraId="235197A7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3552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CE4B" w14:textId="60665486" w:rsidR="0093242C" w:rsidRPr="0037213D" w:rsidRDefault="0023361B" w:rsidP="0093242C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Edukacije i predavanja u</w:t>
            </w:r>
          </w:p>
          <w:p w14:paraId="34595AAA" w14:textId="678BAAAE" w:rsidR="0023361B" w:rsidRPr="0037213D" w:rsidRDefault="0023361B" w:rsidP="0093242C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organizaciji HURID-a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68D3" w14:textId="50C584BA" w:rsidR="0023361B" w:rsidRPr="0037213D" w:rsidRDefault="0023361B" w:rsidP="0093242C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5910" w14:textId="51563B41" w:rsidR="0023361B" w:rsidRPr="0037213D" w:rsidRDefault="0023361B" w:rsidP="009B0726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F. Oručević, M. Baldaš, M. Kirinić</w:t>
            </w:r>
          </w:p>
        </w:tc>
      </w:tr>
      <w:tr w:rsidR="0023361B" w:rsidRPr="0037213D" w14:paraId="3973ED08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972C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1A9F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Hrvatska psihološka komora -</w:t>
            </w:r>
          </w:p>
          <w:p w14:paraId="207922FA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predavanja, simpoziji, konferencije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ABDE" w14:textId="4481AA90" w:rsidR="0023361B" w:rsidRPr="0037213D" w:rsidRDefault="0023361B" w:rsidP="0093242C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42BB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93242C" w:rsidRPr="0037213D" w14:paraId="64C7145A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115E" w14:textId="77777777" w:rsidR="0093242C" w:rsidRPr="0037213D" w:rsidRDefault="0093242C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5ADA" w14:textId="554413E4" w:rsidR="0093242C" w:rsidRPr="0037213D" w:rsidRDefault="0093242C" w:rsidP="0093242C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Hrvatsko psihološko</w:t>
            </w:r>
          </w:p>
          <w:p w14:paraId="06FC053D" w14:textId="49DC3ECF" w:rsidR="0093242C" w:rsidRPr="0037213D" w:rsidRDefault="0093242C" w:rsidP="0093242C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društvo - predavanja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7BFF92D" w14:textId="14679590" w:rsidR="0093242C" w:rsidRPr="0037213D" w:rsidRDefault="0093242C" w:rsidP="0093242C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2444" w14:textId="77777777" w:rsidR="0093242C" w:rsidRPr="0037213D" w:rsidRDefault="0093242C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93242C" w:rsidRPr="0037213D" w14:paraId="7B47C469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9DC2" w14:textId="77777777" w:rsidR="0093242C" w:rsidRPr="0037213D" w:rsidRDefault="0093242C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E5E1" w14:textId="77777777" w:rsidR="0093242C" w:rsidRPr="0037213D" w:rsidRDefault="0093242C" w:rsidP="009B0726">
            <w:pPr>
              <w:widowControl w:val="0"/>
              <w:spacing w:before="240" w:after="24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Europski institut za realitetnu terapiju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DF3D0BD" w14:textId="12800C2D" w:rsidR="0093242C" w:rsidRPr="0037213D" w:rsidRDefault="0093242C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C0FF" w14:textId="77777777" w:rsidR="0093242C" w:rsidRPr="0037213D" w:rsidRDefault="0093242C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93242C" w:rsidRPr="0037213D" w14:paraId="63D9CA37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DED1" w14:textId="77777777" w:rsidR="0093242C" w:rsidRPr="0037213D" w:rsidRDefault="0093242C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AFAF" w14:textId="448FF11A" w:rsidR="0093242C" w:rsidRPr="0037213D" w:rsidRDefault="0093242C" w:rsidP="0093242C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Edukacije u organizaciji</w:t>
            </w:r>
          </w:p>
          <w:p w14:paraId="38DEB658" w14:textId="73B2F137" w:rsidR="0093242C" w:rsidRPr="0037213D" w:rsidRDefault="0093242C" w:rsidP="0093242C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Pyramid Educational Consultansa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3060D35" w14:textId="648794E8" w:rsidR="0093242C" w:rsidRPr="0037213D" w:rsidRDefault="0093242C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58FC9" w14:textId="77777777" w:rsidR="0093242C" w:rsidRPr="0037213D" w:rsidRDefault="0093242C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F. Oručević</w:t>
            </w:r>
          </w:p>
        </w:tc>
      </w:tr>
      <w:tr w:rsidR="0023361B" w:rsidRPr="0037213D" w14:paraId="3FADDA13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82A9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6FB2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Edukacija iz područja senzorne integracije</w:t>
            </w:r>
          </w:p>
          <w:p w14:paraId="772E0BDA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u organizaciji Centra za rehabilitaciju SILVER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A4B4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</w:p>
          <w:p w14:paraId="078066A2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1523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F. Oručević</w:t>
            </w:r>
          </w:p>
        </w:tc>
      </w:tr>
      <w:tr w:rsidR="0023361B" w:rsidRPr="0037213D" w14:paraId="4F5672EF" w14:textId="77777777" w:rsidTr="001F7F16">
        <w:trPr>
          <w:trHeight w:val="420"/>
        </w:trPr>
        <w:tc>
          <w:tcPr>
            <w:tcW w:w="1658" w:type="dxa"/>
            <w:vMerge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D622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97EA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Izazovi moderne logopedije 2022, SPLIT, Radisson Blu - od 01. do 03. travnja 2022.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C35F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Split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0BC6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Galeković</w:t>
            </w:r>
          </w:p>
        </w:tc>
      </w:tr>
      <w:tr w:rsidR="0023361B" w:rsidRPr="0037213D" w14:paraId="35EF18DE" w14:textId="77777777" w:rsidTr="001F7F16">
        <w:trPr>
          <w:trHeight w:val="420"/>
        </w:trPr>
        <w:tc>
          <w:tcPr>
            <w:tcW w:w="1658" w:type="dxa"/>
            <w:vMerge w:val="restart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2A05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Arial"/>
                <w:lang w:val="hr" w:eastAsia="hr-HR"/>
              </w:rPr>
              <w:t>SVIBANJ</w:t>
            </w: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EDFA0" w14:textId="3024D17E" w:rsidR="0093242C" w:rsidRPr="0037213D" w:rsidRDefault="0023361B" w:rsidP="0093242C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Stručni aktiv</w:t>
            </w:r>
          </w:p>
          <w:p w14:paraId="634CCA92" w14:textId="65C165E5" w:rsidR="0023361B" w:rsidRPr="0037213D" w:rsidRDefault="0023361B" w:rsidP="0093242C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Centra za odgoj i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BCB5" w14:textId="0F858AF2" w:rsidR="0023361B" w:rsidRPr="0037213D" w:rsidRDefault="0023361B" w:rsidP="0093242C">
            <w:pPr>
              <w:pStyle w:val="Bezproreda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Velika Gorica, Zagrebačka 90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6AB9" w14:textId="1F170637" w:rsidR="0023361B" w:rsidRPr="0037213D" w:rsidRDefault="0023361B" w:rsidP="0093242C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N. Šunić Vargec, J. Klopotan, I.</w:t>
            </w:r>
            <w:r w:rsidR="009B0726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r w:rsidRPr="0037213D">
              <w:rPr>
                <w:rFonts w:ascii="Cambria" w:eastAsia="Arial" w:hAnsi="Cambria" w:cs="Calibri"/>
                <w:lang w:val="hr" w:eastAsia="hr-HR"/>
              </w:rPr>
              <w:t>Rapaić, F. Oručević, M.</w:t>
            </w:r>
            <w:r w:rsidR="0093242C" w:rsidRPr="0037213D">
              <w:rPr>
                <w:rFonts w:ascii="Cambria" w:eastAsia="Arial" w:hAnsi="Cambria" w:cs="Calibri"/>
                <w:lang w:val="hr" w:eastAsia="hr-HR"/>
              </w:rPr>
              <w:t xml:space="preserve"> Baldaš, M. Kirinić, V. Tišljar</w:t>
            </w:r>
          </w:p>
        </w:tc>
      </w:tr>
      <w:tr w:rsidR="0023361B" w:rsidRPr="0037213D" w14:paraId="35A41E5F" w14:textId="77777777" w:rsidTr="001F7F16">
        <w:trPr>
          <w:trHeight w:val="420"/>
        </w:trPr>
        <w:tc>
          <w:tcPr>
            <w:tcW w:w="1658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D870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07B9" w14:textId="7EE33770" w:rsidR="0023361B" w:rsidRPr="0037213D" w:rsidRDefault="0093242C" w:rsidP="0023361B">
            <w:pPr>
              <w:widowControl w:val="0"/>
              <w:spacing w:before="240" w:after="240" w:line="240" w:lineRule="auto"/>
              <w:ind w:left="-62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 xml:space="preserve">      </w:t>
            </w:r>
            <w:r w:rsidR="0023361B" w:rsidRPr="0037213D">
              <w:rPr>
                <w:rFonts w:ascii="Cambria" w:eastAsia="Times New Roman" w:hAnsi="Cambria" w:cs="Calibri"/>
                <w:lang w:val="hr" w:eastAsia="hr-HR"/>
              </w:rPr>
              <w:t>HKER i UERGZZŽ – predavanja, radionice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FF2D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9558" w14:textId="47BACA22" w:rsidR="0023361B" w:rsidRPr="0037213D" w:rsidRDefault="0023361B" w:rsidP="0093242C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J. Klopotan, F. O</w:t>
            </w:r>
            <w:r w:rsidR="0093242C" w:rsidRPr="0037213D">
              <w:rPr>
                <w:rFonts w:ascii="Cambria" w:eastAsia="Arial" w:hAnsi="Cambria" w:cs="Calibri"/>
                <w:lang w:val="hr" w:eastAsia="hr-HR"/>
              </w:rPr>
              <w:t xml:space="preserve">ručević, M. Baldaš, M. Kirinić </w:t>
            </w:r>
          </w:p>
        </w:tc>
      </w:tr>
      <w:tr w:rsidR="0023361B" w:rsidRPr="0037213D" w14:paraId="2F211B4E" w14:textId="77777777" w:rsidTr="001F7F16">
        <w:trPr>
          <w:trHeight w:val="420"/>
        </w:trPr>
        <w:tc>
          <w:tcPr>
            <w:tcW w:w="1658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EE56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528E" w14:textId="77777777" w:rsidR="0023361B" w:rsidRPr="0037213D" w:rsidRDefault="0023361B" w:rsidP="0023361B">
            <w:pPr>
              <w:widowControl w:val="0"/>
              <w:spacing w:before="240" w:after="240" w:line="240" w:lineRule="auto"/>
              <w:ind w:left="-62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Agencija za odgoj i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C80E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A237" w14:textId="7D76E5D9" w:rsidR="0023361B" w:rsidRPr="0037213D" w:rsidRDefault="00095FB2" w:rsidP="00095FB2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Šunić Vargec, </w:t>
            </w:r>
            <w:r w:rsidR="0023361B" w:rsidRPr="0037213D">
              <w:rPr>
                <w:rFonts w:ascii="Cambria" w:eastAsia="Arial" w:hAnsi="Cambria" w:cs="Calibri"/>
                <w:lang w:val="hr" w:eastAsia="hr-HR"/>
              </w:rPr>
              <w:t>J. Klopotan, F. Oručević, M. Baldaš</w:t>
            </w:r>
          </w:p>
          <w:p w14:paraId="310BDCC4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Kirinić, V. Tišljar </w:t>
            </w:r>
          </w:p>
        </w:tc>
      </w:tr>
      <w:tr w:rsidR="0023361B" w:rsidRPr="0037213D" w14:paraId="1CA0CC4F" w14:textId="77777777" w:rsidTr="001F7F16">
        <w:trPr>
          <w:trHeight w:val="420"/>
        </w:trPr>
        <w:tc>
          <w:tcPr>
            <w:tcW w:w="1658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397B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007F" w14:textId="1F95C8FC" w:rsidR="00095FB2" w:rsidRPr="0037213D" w:rsidRDefault="0023361B" w:rsidP="00095FB2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Centar za djecu, mlade i obitelj</w:t>
            </w:r>
          </w:p>
          <w:p w14:paraId="29A6FBBA" w14:textId="555CA879" w:rsidR="0023361B" w:rsidRPr="0037213D" w:rsidRDefault="0023361B" w:rsidP="00095FB2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Velika Gorica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D276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Velika Gorica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023E" w14:textId="75362A5D" w:rsidR="0023361B" w:rsidRPr="0037213D" w:rsidRDefault="00095FB2" w:rsidP="00095FB2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Šunić Vargec, </w:t>
            </w:r>
            <w:r w:rsidR="0023361B" w:rsidRPr="0037213D">
              <w:rPr>
                <w:rFonts w:ascii="Cambria" w:eastAsia="Arial" w:hAnsi="Cambria" w:cs="Calibri"/>
                <w:lang w:val="hr" w:eastAsia="hr-HR"/>
              </w:rPr>
              <w:t>J. Klopotan, I. Rapaić, F. Oručević, M.</w:t>
            </w: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 Baldaš, M. Kirinić, V. Tišljar</w:t>
            </w:r>
          </w:p>
        </w:tc>
      </w:tr>
      <w:tr w:rsidR="0023361B" w:rsidRPr="0037213D" w14:paraId="5E42D3FE" w14:textId="77777777" w:rsidTr="001F7F16">
        <w:trPr>
          <w:trHeight w:val="420"/>
        </w:trPr>
        <w:tc>
          <w:tcPr>
            <w:tcW w:w="1658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A69F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C9F3" w14:textId="4CE13B50" w:rsidR="00095FB2" w:rsidRPr="0037213D" w:rsidRDefault="0023361B" w:rsidP="00095FB2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Psihijatrijska bolnica za djecu i mladež</w:t>
            </w:r>
          </w:p>
          <w:p w14:paraId="7C671D3D" w14:textId="3A04313D" w:rsidR="0023361B" w:rsidRPr="0037213D" w:rsidRDefault="0023361B" w:rsidP="00095FB2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Kukuljevićeva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BA8D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0086" w14:textId="503F5F7B" w:rsidR="0023361B" w:rsidRPr="0037213D" w:rsidRDefault="00095FB2" w:rsidP="00095FB2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Šunić Vargec, </w:t>
            </w:r>
            <w:r w:rsidR="0023361B" w:rsidRPr="0037213D">
              <w:rPr>
                <w:rFonts w:ascii="Cambria" w:eastAsia="Arial" w:hAnsi="Cambria" w:cs="Calibri"/>
                <w:lang w:val="hr" w:eastAsia="hr-HR"/>
              </w:rPr>
              <w:t xml:space="preserve">J. Klopotan, F. Oručević, M. Baldaš, M. Kirinić </w:t>
            </w:r>
          </w:p>
        </w:tc>
      </w:tr>
      <w:tr w:rsidR="0023361B" w:rsidRPr="0037213D" w14:paraId="062A39CB" w14:textId="77777777" w:rsidTr="001F7F16">
        <w:trPr>
          <w:trHeight w:val="420"/>
        </w:trPr>
        <w:tc>
          <w:tcPr>
            <w:tcW w:w="1658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A3C5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9701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Edukacijsko rehabilitacijski fakultet,</w:t>
            </w:r>
          </w:p>
          <w:p w14:paraId="3BEBE46B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Centar za cjeloživotno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BBA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AA8B" w14:textId="7EF8D850" w:rsidR="0023361B" w:rsidRPr="0037213D" w:rsidRDefault="00095FB2" w:rsidP="00095FB2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Šunić Vargec, </w:t>
            </w:r>
            <w:r w:rsidR="0023361B" w:rsidRPr="0037213D">
              <w:rPr>
                <w:rFonts w:ascii="Cambria" w:eastAsia="Arial" w:hAnsi="Cambria" w:cs="Calibri"/>
                <w:lang w:val="hr" w:eastAsia="hr-HR"/>
              </w:rPr>
              <w:t>F. O</w:t>
            </w: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ručević, M. Baldaš, M. Kirinić </w:t>
            </w:r>
          </w:p>
        </w:tc>
      </w:tr>
      <w:tr w:rsidR="0023361B" w:rsidRPr="0037213D" w14:paraId="326897EB" w14:textId="77777777" w:rsidTr="001F7F16">
        <w:trPr>
          <w:trHeight w:val="420"/>
        </w:trPr>
        <w:tc>
          <w:tcPr>
            <w:tcW w:w="1658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C311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297D" w14:textId="07B470EB" w:rsidR="0023361B" w:rsidRPr="009B0726" w:rsidRDefault="0023361B" w:rsidP="009B0726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Hrvatsko logopedsko</w:t>
            </w:r>
            <w:r w:rsidR="009B0726">
              <w:rPr>
                <w:rFonts w:ascii="Cambria" w:hAnsi="Cambria" w:cs="Calibri"/>
                <w:lang w:val="hr" w:eastAsia="hr-HR"/>
              </w:rPr>
              <w:t xml:space="preserve"> </w:t>
            </w:r>
            <w:r w:rsidRPr="0037213D">
              <w:rPr>
                <w:rFonts w:ascii="Cambria" w:hAnsi="Cambria" w:cs="Calibri"/>
                <w:lang w:val="hr" w:eastAsia="hr-HR"/>
              </w:rPr>
              <w:t>društvo - predavanja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B7DE" w14:textId="46ADA5E1" w:rsidR="0023361B" w:rsidRPr="0037213D" w:rsidRDefault="0023361B" w:rsidP="005E3C99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01E5" w14:textId="0EC17ACA" w:rsidR="0023361B" w:rsidRPr="0037213D" w:rsidRDefault="0023361B" w:rsidP="005E3C99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N. Šunić Vargec, V. Tišljar</w:t>
            </w:r>
          </w:p>
        </w:tc>
      </w:tr>
      <w:tr w:rsidR="0023361B" w:rsidRPr="0037213D" w14:paraId="3BCF70A7" w14:textId="77777777" w:rsidTr="001F7F16">
        <w:trPr>
          <w:trHeight w:val="420"/>
        </w:trPr>
        <w:tc>
          <w:tcPr>
            <w:tcW w:w="1658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D13C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D3DA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Poslijediplomski sveučilišni doktorski studij</w:t>
            </w:r>
          </w:p>
          <w:p w14:paraId="248EF8C9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interdisciplinarnih znanosti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D7BB" w14:textId="2F9046E4" w:rsidR="0023361B" w:rsidRPr="0037213D" w:rsidRDefault="0023361B" w:rsidP="005E3C99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Osijek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D515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Galeković</w:t>
            </w:r>
          </w:p>
        </w:tc>
      </w:tr>
      <w:tr w:rsidR="0023361B" w:rsidRPr="0037213D" w14:paraId="1951F533" w14:textId="77777777" w:rsidTr="001F7F16">
        <w:trPr>
          <w:trHeight w:val="420"/>
        </w:trPr>
        <w:tc>
          <w:tcPr>
            <w:tcW w:w="1658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9155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D368" w14:textId="67A16887" w:rsidR="005E3C99" w:rsidRPr="0037213D" w:rsidRDefault="0023361B" w:rsidP="005E3C99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Edukacija u organizaciji ABA</w:t>
            </w:r>
          </w:p>
          <w:p w14:paraId="42D13B7A" w14:textId="4CFC5273" w:rsidR="0023361B" w:rsidRPr="0037213D" w:rsidRDefault="0023361B" w:rsidP="005E3C99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Edukacija Hrvatska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1060" w14:textId="3633E580" w:rsidR="0023361B" w:rsidRPr="0037213D" w:rsidRDefault="0023361B" w:rsidP="005E3C99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D7F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F. Oručević</w:t>
            </w:r>
          </w:p>
        </w:tc>
      </w:tr>
      <w:tr w:rsidR="0023361B" w:rsidRPr="0037213D" w14:paraId="360FB224" w14:textId="77777777" w:rsidTr="001F7F16">
        <w:trPr>
          <w:trHeight w:val="420"/>
        </w:trPr>
        <w:tc>
          <w:tcPr>
            <w:tcW w:w="1658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708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65BE" w14:textId="2BB7C80C" w:rsidR="005E3C99" w:rsidRPr="0037213D" w:rsidRDefault="0023361B" w:rsidP="005E3C99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HKSR i  HUSR – predavanja,</w:t>
            </w:r>
          </w:p>
          <w:p w14:paraId="2841E46E" w14:textId="7FF82CE6" w:rsidR="0023361B" w:rsidRPr="0037213D" w:rsidRDefault="0023361B" w:rsidP="005E3C99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simpoziji, konferencije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204A" w14:textId="44824475" w:rsidR="0023361B" w:rsidRPr="0037213D" w:rsidRDefault="0023361B" w:rsidP="005E3C99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Zagreb/RH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8961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I. Rapaić</w:t>
            </w:r>
          </w:p>
          <w:p w14:paraId="17FF3E8F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</w:tr>
      <w:tr w:rsidR="0023361B" w:rsidRPr="0037213D" w14:paraId="3A71748E" w14:textId="77777777" w:rsidTr="001F7F16">
        <w:trPr>
          <w:trHeight w:val="420"/>
        </w:trPr>
        <w:tc>
          <w:tcPr>
            <w:tcW w:w="1658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DFC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D422" w14:textId="554C8496" w:rsidR="005E3C99" w:rsidRPr="0037213D" w:rsidRDefault="0023361B" w:rsidP="005E3C99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Hrvatska komora socijalnih</w:t>
            </w:r>
          </w:p>
          <w:p w14:paraId="7B62A0D1" w14:textId="54891D03" w:rsidR="0023361B" w:rsidRPr="0037213D" w:rsidRDefault="0023361B" w:rsidP="005E3C99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pedagoga - predavanja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2788" w14:textId="738748C8" w:rsidR="0023361B" w:rsidRPr="0037213D" w:rsidRDefault="0023361B" w:rsidP="005E3C99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4068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Kirinić</w:t>
            </w:r>
          </w:p>
          <w:p w14:paraId="31E1B1DF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</w:tr>
      <w:tr w:rsidR="0023361B" w:rsidRPr="0037213D" w14:paraId="28FBEA25" w14:textId="77777777" w:rsidTr="001F7F16">
        <w:trPr>
          <w:trHeight w:val="420"/>
        </w:trPr>
        <w:tc>
          <w:tcPr>
            <w:tcW w:w="1658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13C6F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E930" w14:textId="44658EAF" w:rsidR="00416992" w:rsidRPr="0037213D" w:rsidRDefault="0023361B" w:rsidP="00416992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Edukacije i predavanja u</w:t>
            </w:r>
          </w:p>
          <w:p w14:paraId="37C847CA" w14:textId="58D5A6B2" w:rsidR="0023361B" w:rsidRPr="0037213D" w:rsidRDefault="0023361B" w:rsidP="00416992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organizaciji HURID-a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2667" w14:textId="071FA36C" w:rsidR="0023361B" w:rsidRPr="0037213D" w:rsidRDefault="0023361B" w:rsidP="00416992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E368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M. Galeković, F. Oručević, M. Baldaš, M. Kirinić </w:t>
            </w:r>
          </w:p>
        </w:tc>
      </w:tr>
      <w:tr w:rsidR="0023361B" w:rsidRPr="0037213D" w14:paraId="7ED32A5B" w14:textId="77777777" w:rsidTr="001F7F16">
        <w:trPr>
          <w:trHeight w:val="420"/>
        </w:trPr>
        <w:tc>
          <w:tcPr>
            <w:tcW w:w="1658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58D1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3FC9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Hrvatska psihološka komora –</w:t>
            </w:r>
          </w:p>
          <w:p w14:paraId="7B69F781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predavanja, simpoziji, konferencije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3A57" w14:textId="63CD2386" w:rsidR="0023361B" w:rsidRPr="0037213D" w:rsidRDefault="0023361B" w:rsidP="00416992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E19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23361B" w:rsidRPr="0037213D" w14:paraId="5EC07D22" w14:textId="77777777" w:rsidTr="001F7F16">
        <w:trPr>
          <w:trHeight w:val="420"/>
        </w:trPr>
        <w:tc>
          <w:tcPr>
            <w:tcW w:w="1658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D05C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1118" w14:textId="7468458A" w:rsidR="0023361B" w:rsidRPr="009B0726" w:rsidRDefault="0023361B" w:rsidP="009B0726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Hrvatsko psihološko</w:t>
            </w:r>
            <w:r w:rsidR="009B0726">
              <w:rPr>
                <w:rFonts w:ascii="Cambria" w:hAnsi="Cambria" w:cs="Calibri"/>
                <w:lang w:val="hr" w:eastAsia="hr-HR"/>
              </w:rPr>
              <w:t xml:space="preserve"> </w:t>
            </w:r>
            <w:r w:rsidRPr="0037213D">
              <w:rPr>
                <w:rFonts w:ascii="Cambria" w:hAnsi="Cambria" w:cs="Calibri"/>
                <w:lang w:val="hr" w:eastAsia="hr-HR"/>
              </w:rPr>
              <w:t>društvo - predavanja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A557" w14:textId="3821B7E2" w:rsidR="0023361B" w:rsidRPr="0037213D" w:rsidRDefault="0023361B" w:rsidP="00416992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B773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23361B" w:rsidRPr="0037213D" w14:paraId="615DEB9A" w14:textId="77777777" w:rsidTr="009B0726">
        <w:trPr>
          <w:trHeight w:val="674"/>
        </w:trPr>
        <w:tc>
          <w:tcPr>
            <w:tcW w:w="1658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70B3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335B" w14:textId="77777777" w:rsidR="0023361B" w:rsidRPr="0037213D" w:rsidRDefault="0023361B" w:rsidP="009B0726">
            <w:pPr>
              <w:widowControl w:val="0"/>
              <w:spacing w:before="240" w:after="240" w:line="240" w:lineRule="auto"/>
              <w:ind w:left="-62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Europski institut za realitetnu terapiju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09F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35C0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23361B" w:rsidRPr="0037213D" w14:paraId="6C5F926F" w14:textId="77777777" w:rsidTr="001F7F16">
        <w:trPr>
          <w:trHeight w:val="420"/>
        </w:trPr>
        <w:tc>
          <w:tcPr>
            <w:tcW w:w="1658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5FAA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49C1" w14:textId="435C53A6" w:rsidR="00CF5EDF" w:rsidRPr="0037213D" w:rsidRDefault="0023361B" w:rsidP="00CF5EDF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Edukacije u organizaciji</w:t>
            </w:r>
          </w:p>
          <w:p w14:paraId="6D76EC19" w14:textId="6D5E8348" w:rsidR="0023361B" w:rsidRPr="0037213D" w:rsidRDefault="0023361B" w:rsidP="00CF5EDF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Pyramid Educational Consultansa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784B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7671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F. Oručević</w:t>
            </w:r>
          </w:p>
        </w:tc>
      </w:tr>
      <w:tr w:rsidR="0023361B" w:rsidRPr="0037213D" w14:paraId="74F81501" w14:textId="77777777" w:rsidTr="001F7F16">
        <w:trPr>
          <w:trHeight w:val="420"/>
        </w:trPr>
        <w:tc>
          <w:tcPr>
            <w:tcW w:w="1658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8DCF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FDD0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Edukacija iz područja senzorne integracije</w:t>
            </w:r>
          </w:p>
          <w:p w14:paraId="67FAF691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u organizaciji Centra za rehabilitaciju SILVER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DCD5" w14:textId="77777777" w:rsidR="0023361B" w:rsidRPr="0037213D" w:rsidRDefault="0023361B" w:rsidP="009B0726">
            <w:pPr>
              <w:widowControl w:val="0"/>
              <w:spacing w:after="0" w:line="240" w:lineRule="auto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81B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F. Oručević</w:t>
            </w:r>
          </w:p>
        </w:tc>
      </w:tr>
      <w:tr w:rsidR="0023361B" w:rsidRPr="0037213D" w14:paraId="7B134AE0" w14:textId="77777777" w:rsidTr="001F7F16">
        <w:trPr>
          <w:trHeight w:val="420"/>
        </w:trPr>
        <w:tc>
          <w:tcPr>
            <w:tcW w:w="1658" w:type="dxa"/>
            <w:vMerge w:val="restart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CB29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Arial"/>
                <w:lang w:val="hr" w:eastAsia="hr-HR"/>
              </w:rPr>
              <w:lastRenderedPageBreak/>
              <w:t>LIPANJ</w:t>
            </w: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6D9E" w14:textId="071206E9" w:rsidR="009F39CA" w:rsidRPr="0037213D" w:rsidRDefault="0023361B" w:rsidP="009F39CA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Stručni aktiv</w:t>
            </w:r>
          </w:p>
          <w:p w14:paraId="0C60D138" w14:textId="43BEE001" w:rsidR="0023361B" w:rsidRPr="0037213D" w:rsidRDefault="0023361B" w:rsidP="009F39CA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Centra za odgoj i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BCED" w14:textId="599FD303" w:rsidR="0023361B" w:rsidRPr="0037213D" w:rsidRDefault="0023361B" w:rsidP="009F39C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Velika Gorica, Zagrebačka 90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A511" w14:textId="356DC228" w:rsidR="0023361B" w:rsidRPr="0037213D" w:rsidRDefault="009F39CA" w:rsidP="009F39C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Šunić Vargec, </w:t>
            </w:r>
            <w:r w:rsidR="0023361B" w:rsidRPr="0037213D">
              <w:rPr>
                <w:rFonts w:ascii="Cambria" w:eastAsia="Arial" w:hAnsi="Cambria" w:cs="Calibri"/>
                <w:lang w:val="hr" w:eastAsia="hr-HR"/>
              </w:rPr>
              <w:t>J. Klopotan, I. Rapaić, M.Galeković, F. Oručević, M. Baldaš, M. Kirinić, V. Tišljar</w:t>
            </w:r>
          </w:p>
        </w:tc>
      </w:tr>
      <w:tr w:rsidR="0023361B" w:rsidRPr="0037213D" w14:paraId="45E9028C" w14:textId="77777777" w:rsidTr="001F7F16">
        <w:trPr>
          <w:trHeight w:val="707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5B14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D0B9" w14:textId="77777777" w:rsidR="0023361B" w:rsidRPr="0037213D" w:rsidRDefault="0023361B" w:rsidP="0023361B">
            <w:pPr>
              <w:widowControl w:val="0"/>
              <w:spacing w:before="240" w:after="240" w:line="240" w:lineRule="auto"/>
              <w:ind w:left="-62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HKER i UERGZZŽ – predavanja, radionice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8AB55" w14:textId="4EBE42DC" w:rsidR="0023361B" w:rsidRPr="0037213D" w:rsidRDefault="0023361B" w:rsidP="009F39C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DC9B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J. Klopotan, F. Oručević, M. Baldaš, M. Kirinić </w:t>
            </w:r>
          </w:p>
        </w:tc>
      </w:tr>
      <w:tr w:rsidR="0023361B" w:rsidRPr="0037213D" w14:paraId="081447E2" w14:textId="77777777" w:rsidTr="001F7F16">
        <w:trPr>
          <w:trHeight w:val="420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7F5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F536" w14:textId="77777777" w:rsidR="0023361B" w:rsidRPr="0037213D" w:rsidRDefault="0023361B" w:rsidP="0023361B">
            <w:pPr>
              <w:widowControl w:val="0"/>
              <w:spacing w:before="240" w:after="240" w:line="240" w:lineRule="auto"/>
              <w:ind w:left="-62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Agencija za odgoj i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A387" w14:textId="3DD735A2" w:rsidR="0023361B" w:rsidRPr="0037213D" w:rsidRDefault="0023361B" w:rsidP="009F39C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F10D" w14:textId="5104BD18" w:rsidR="0023361B" w:rsidRPr="0037213D" w:rsidRDefault="009F39CA" w:rsidP="009F39C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Šunić Vargec, </w:t>
            </w:r>
            <w:r w:rsidR="0023361B" w:rsidRPr="0037213D">
              <w:rPr>
                <w:rFonts w:ascii="Cambria" w:eastAsia="Arial" w:hAnsi="Cambria" w:cs="Calibri"/>
                <w:lang w:val="hr" w:eastAsia="hr-HR"/>
              </w:rPr>
              <w:t xml:space="preserve">J. Klopotan, F. Oručević, M. Baldaš, M. Kirinić </w:t>
            </w:r>
          </w:p>
        </w:tc>
      </w:tr>
      <w:tr w:rsidR="0023361B" w:rsidRPr="0037213D" w14:paraId="5F11F668" w14:textId="77777777" w:rsidTr="001F7F16">
        <w:trPr>
          <w:trHeight w:val="420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5982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B519" w14:textId="742C0C44" w:rsidR="009F39CA" w:rsidRPr="0037213D" w:rsidRDefault="0023361B" w:rsidP="009F39CA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Centar za djecu, mlade i obitelj</w:t>
            </w:r>
          </w:p>
          <w:p w14:paraId="2D7490BE" w14:textId="0431619F" w:rsidR="0023361B" w:rsidRPr="0037213D" w:rsidRDefault="0023361B" w:rsidP="009F39CA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Velika Gorica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D22D" w14:textId="58DF7334" w:rsidR="0023361B" w:rsidRPr="0037213D" w:rsidRDefault="0023361B" w:rsidP="009F39C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Velika Gorica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82BA" w14:textId="11219689" w:rsidR="0023361B" w:rsidRPr="0037213D" w:rsidRDefault="009F39CA" w:rsidP="009F39C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Šunić Vargec, </w:t>
            </w:r>
            <w:r w:rsidR="0023361B" w:rsidRPr="0037213D">
              <w:rPr>
                <w:rFonts w:ascii="Cambria" w:eastAsia="Arial" w:hAnsi="Cambria" w:cs="Calibri"/>
                <w:lang w:val="hr" w:eastAsia="hr-HR"/>
              </w:rPr>
              <w:t>J. Klopotan, I. Rapaić, F. Oručević, M. Baldaš, M. Kirinić, V. Tišljar</w:t>
            </w:r>
          </w:p>
        </w:tc>
      </w:tr>
      <w:tr w:rsidR="0023361B" w:rsidRPr="0037213D" w14:paraId="707F50C2" w14:textId="77777777" w:rsidTr="001F7F16">
        <w:trPr>
          <w:trHeight w:val="420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CFA5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208B" w14:textId="03F5BEAD" w:rsidR="009F39CA" w:rsidRPr="0037213D" w:rsidRDefault="0023361B" w:rsidP="009F39CA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Psihijatrijska bolnica za djecu i mladež</w:t>
            </w:r>
          </w:p>
          <w:p w14:paraId="1EF8BAF2" w14:textId="5098C695" w:rsidR="0023361B" w:rsidRPr="0037213D" w:rsidRDefault="0023361B" w:rsidP="009F39CA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Kukuljevićeva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ED2D" w14:textId="05A0AD4C" w:rsidR="0023361B" w:rsidRPr="0037213D" w:rsidRDefault="0023361B" w:rsidP="009F39C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23D3" w14:textId="2243E2E0" w:rsidR="0023361B" w:rsidRPr="0037213D" w:rsidRDefault="0023361B" w:rsidP="009F39C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N. Šunić Vargec, F. O</w:t>
            </w:r>
            <w:r w:rsidR="009F39CA" w:rsidRPr="0037213D">
              <w:rPr>
                <w:rFonts w:ascii="Cambria" w:eastAsia="Arial" w:hAnsi="Cambria" w:cs="Calibri"/>
                <w:lang w:val="hr" w:eastAsia="hr-HR"/>
              </w:rPr>
              <w:t xml:space="preserve">ručević, M. Baldaš, M. Kirinić </w:t>
            </w:r>
          </w:p>
        </w:tc>
      </w:tr>
      <w:tr w:rsidR="0023361B" w:rsidRPr="0037213D" w14:paraId="7A300135" w14:textId="77777777" w:rsidTr="001F7F16">
        <w:trPr>
          <w:trHeight w:val="420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0D06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8469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Edukacijsko rehabilitacijski fakultet,</w:t>
            </w:r>
          </w:p>
          <w:p w14:paraId="2AFE72D5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Centar za cjeloživotno obrazovanje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222D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</w:p>
          <w:p w14:paraId="47941F85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646B" w14:textId="400ACB93" w:rsidR="0023361B" w:rsidRPr="0037213D" w:rsidRDefault="009F39CA" w:rsidP="009B0726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N. Šuni </w:t>
            </w:r>
            <w:r w:rsidR="0023361B" w:rsidRPr="0037213D">
              <w:rPr>
                <w:rFonts w:ascii="Cambria" w:eastAsia="Arial" w:hAnsi="Cambria" w:cs="Calibri"/>
                <w:lang w:val="hr" w:eastAsia="hr-HR"/>
              </w:rPr>
              <w:t>Vargec, F. Oručević, M. Kirinić, M. Baldaš</w:t>
            </w:r>
          </w:p>
        </w:tc>
      </w:tr>
      <w:tr w:rsidR="0023361B" w:rsidRPr="0037213D" w14:paraId="706BE08F" w14:textId="77777777" w:rsidTr="001F7F16">
        <w:trPr>
          <w:trHeight w:val="420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5222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B26F" w14:textId="40A26C5D" w:rsidR="009F39CA" w:rsidRPr="0037213D" w:rsidRDefault="0023361B" w:rsidP="009F39CA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Hrvatsko logopedsko</w:t>
            </w:r>
          </w:p>
          <w:p w14:paraId="2D7A9561" w14:textId="15E247F1" w:rsidR="0023361B" w:rsidRPr="0037213D" w:rsidRDefault="0023361B" w:rsidP="009F39CA">
            <w:pPr>
              <w:pStyle w:val="Bezproreda"/>
              <w:jc w:val="center"/>
              <w:rPr>
                <w:rFonts w:ascii="Cambria" w:eastAsia="Arial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društvo - predavanja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38FB" w14:textId="32240CBE" w:rsidR="0023361B" w:rsidRPr="0037213D" w:rsidRDefault="0023361B" w:rsidP="009F39C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E786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N. Šunić Vargec, V. Tišljar</w:t>
            </w:r>
          </w:p>
        </w:tc>
      </w:tr>
      <w:tr w:rsidR="0023361B" w:rsidRPr="0037213D" w14:paraId="00CB6676" w14:textId="77777777" w:rsidTr="001F7F16">
        <w:trPr>
          <w:trHeight w:val="420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C8D4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6906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Poslijediplomski sveučilišni doktorski studij</w:t>
            </w:r>
          </w:p>
          <w:p w14:paraId="04DCD656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interdisciplinarnih znanosti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FC3B" w14:textId="2C09B083" w:rsidR="0023361B" w:rsidRPr="0037213D" w:rsidRDefault="0023361B" w:rsidP="009F39C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Osijek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34F4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Galeković</w:t>
            </w:r>
          </w:p>
        </w:tc>
      </w:tr>
      <w:tr w:rsidR="0023361B" w:rsidRPr="0037213D" w14:paraId="1F7E5876" w14:textId="77777777" w:rsidTr="009B0726">
        <w:trPr>
          <w:trHeight w:val="717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6D0D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23755" w14:textId="77777777" w:rsidR="0023361B" w:rsidRPr="0037213D" w:rsidRDefault="0023361B" w:rsidP="009B0726">
            <w:pPr>
              <w:widowControl w:val="0"/>
              <w:spacing w:before="240" w:after="24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Edukacija u organizaciji ABA Edukacija Hrvatska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9248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A095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 xml:space="preserve">M. Vukašinec, F. Oručević, </w:t>
            </w:r>
          </w:p>
        </w:tc>
      </w:tr>
      <w:tr w:rsidR="0023361B" w:rsidRPr="0037213D" w14:paraId="18197DFF" w14:textId="77777777" w:rsidTr="001F7F16">
        <w:trPr>
          <w:trHeight w:val="420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62BC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A529" w14:textId="62B36003" w:rsidR="0023361B" w:rsidRPr="009B0726" w:rsidRDefault="0023361B" w:rsidP="009B0726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HKSR i HUSR – predavanja,</w:t>
            </w:r>
            <w:r w:rsidR="009B0726">
              <w:rPr>
                <w:rFonts w:ascii="Cambria" w:hAnsi="Cambria" w:cs="Calibri"/>
                <w:lang w:val="hr" w:eastAsia="hr-HR"/>
              </w:rPr>
              <w:t xml:space="preserve"> </w:t>
            </w:r>
            <w:r w:rsidRPr="0037213D">
              <w:rPr>
                <w:rFonts w:ascii="Cambria" w:hAnsi="Cambria" w:cs="Calibri"/>
                <w:lang w:val="hr" w:eastAsia="hr-HR"/>
              </w:rPr>
              <w:t>simpoziji, konferencije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C7B9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Zagreb/RH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D60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I. Rapaić</w:t>
            </w:r>
          </w:p>
          <w:p w14:paraId="5BA9B1DE" w14:textId="77777777" w:rsidR="0023361B" w:rsidRPr="0037213D" w:rsidRDefault="0023361B" w:rsidP="0023361B">
            <w:pPr>
              <w:widowControl w:val="0"/>
              <w:spacing w:after="0" w:line="240" w:lineRule="auto"/>
              <w:rPr>
                <w:rFonts w:ascii="Cambria" w:eastAsia="Arial" w:hAnsi="Cambria" w:cs="Calibri"/>
                <w:lang w:val="hr" w:eastAsia="hr-HR"/>
              </w:rPr>
            </w:pPr>
          </w:p>
        </w:tc>
      </w:tr>
      <w:tr w:rsidR="0023361B" w:rsidRPr="0037213D" w14:paraId="5BD169AA" w14:textId="77777777" w:rsidTr="001F7F16">
        <w:trPr>
          <w:trHeight w:val="420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6C24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EAEF" w14:textId="0AD1D11F" w:rsidR="009F39CA" w:rsidRPr="0037213D" w:rsidRDefault="0023361B" w:rsidP="009F39CA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Hrvatska komora socijalnih</w:t>
            </w:r>
          </w:p>
          <w:p w14:paraId="0F586604" w14:textId="717FD4D5" w:rsidR="0023361B" w:rsidRPr="0037213D" w:rsidRDefault="0023361B" w:rsidP="009F39CA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pedagoga - predavanja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26E4" w14:textId="2E503721" w:rsidR="0023361B" w:rsidRPr="0037213D" w:rsidRDefault="0023361B" w:rsidP="009F39C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D19D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Kirinić</w:t>
            </w:r>
          </w:p>
          <w:p w14:paraId="629A7D9A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</w:tr>
      <w:tr w:rsidR="0023361B" w:rsidRPr="0037213D" w14:paraId="74D84B41" w14:textId="77777777" w:rsidTr="001F7F16">
        <w:trPr>
          <w:trHeight w:val="420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8E1B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2E97" w14:textId="12E66AAB" w:rsidR="009F39CA" w:rsidRPr="0037213D" w:rsidRDefault="0023361B" w:rsidP="009F39CA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Edukacije i predavanja u</w:t>
            </w:r>
            <w:r w:rsidR="009B0726" w:rsidRPr="0037213D">
              <w:rPr>
                <w:rFonts w:ascii="Cambria" w:hAnsi="Cambria" w:cs="Calibri"/>
                <w:lang w:val="hr" w:eastAsia="hr-HR"/>
              </w:rPr>
              <w:t xml:space="preserve"> organizaciji HURID-a</w:t>
            </w:r>
          </w:p>
          <w:p w14:paraId="348B5223" w14:textId="79308C75" w:rsidR="0023361B" w:rsidRPr="0037213D" w:rsidRDefault="0023361B" w:rsidP="009F39CA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08C8" w14:textId="05BCF328" w:rsidR="0023361B" w:rsidRPr="0037213D" w:rsidRDefault="0023361B" w:rsidP="009F39C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F8F3" w14:textId="5AF475D8" w:rsidR="0023361B" w:rsidRPr="0037213D" w:rsidRDefault="0023361B" w:rsidP="009B0726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</w:t>
            </w:r>
            <w:r w:rsidR="009F39CA" w:rsidRPr="0037213D">
              <w:rPr>
                <w:rFonts w:ascii="Cambria" w:eastAsia="Arial" w:hAnsi="Cambria" w:cs="Calibri"/>
                <w:lang w:val="hr" w:eastAsia="hr-HR"/>
              </w:rPr>
              <w:t xml:space="preserve">kašinec, F. Oručević, M.Baldaš </w:t>
            </w:r>
          </w:p>
        </w:tc>
      </w:tr>
      <w:tr w:rsidR="0023361B" w:rsidRPr="0037213D" w14:paraId="60BC4513" w14:textId="77777777" w:rsidTr="001F7F16">
        <w:trPr>
          <w:trHeight w:val="420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F9AC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F51B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Šesti hrvatski simpozij o ranoj intervenciji u djetinjstvu -</w:t>
            </w:r>
          </w:p>
          <w:p w14:paraId="1508DA70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“Razumjeti i podržati obitelj djeteta s razvojnim rizicima ili teškoćama”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C709" w14:textId="67FA09D2" w:rsidR="0023361B" w:rsidRPr="0037213D" w:rsidRDefault="0023361B" w:rsidP="009F39C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5BCA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F. Oručević, M.Baldaš</w:t>
            </w:r>
          </w:p>
        </w:tc>
      </w:tr>
      <w:tr w:rsidR="0023361B" w:rsidRPr="0037213D" w14:paraId="06D37481" w14:textId="77777777" w:rsidTr="001F7F16">
        <w:trPr>
          <w:trHeight w:val="420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CAF0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1548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Hrvatska psihološka komora –</w:t>
            </w:r>
          </w:p>
          <w:p w14:paraId="70DD388E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predavanja, simpoziji, konferencije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523D" w14:textId="7E579E3E" w:rsidR="0023361B" w:rsidRPr="0037213D" w:rsidRDefault="0023361B" w:rsidP="009F39C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CB00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23361B" w:rsidRPr="0037213D" w14:paraId="500E9A67" w14:textId="77777777" w:rsidTr="001F7F16">
        <w:trPr>
          <w:trHeight w:val="420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207F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DE7A" w14:textId="6D5F121B" w:rsidR="009F39CA" w:rsidRPr="0037213D" w:rsidRDefault="0023361B" w:rsidP="009F39CA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Hrvatsko psihološko</w:t>
            </w:r>
          </w:p>
          <w:p w14:paraId="39D0ABB6" w14:textId="025EB261" w:rsidR="0023361B" w:rsidRPr="0037213D" w:rsidRDefault="0023361B" w:rsidP="009F39CA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društvo - predavanja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9142" w14:textId="73469974" w:rsidR="0023361B" w:rsidRPr="0037213D" w:rsidRDefault="0023361B" w:rsidP="009F39C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966C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23361B" w:rsidRPr="0037213D" w14:paraId="3EFA6375" w14:textId="77777777" w:rsidTr="001F7F16">
        <w:trPr>
          <w:trHeight w:val="420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5435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5995" w14:textId="77777777" w:rsidR="0023361B" w:rsidRPr="0037213D" w:rsidRDefault="0023361B" w:rsidP="0023361B">
            <w:pPr>
              <w:widowControl w:val="0"/>
              <w:spacing w:before="240" w:after="240" w:line="240" w:lineRule="auto"/>
              <w:ind w:left="-62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37213D">
              <w:rPr>
                <w:rFonts w:ascii="Cambria" w:eastAsia="Times New Roman" w:hAnsi="Cambria" w:cs="Calibri"/>
                <w:lang w:val="hr" w:eastAsia="hr-HR"/>
              </w:rPr>
              <w:t>Europski institut za realitetnu terapiju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8B49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4769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J. Klopotan</w:t>
            </w:r>
          </w:p>
        </w:tc>
      </w:tr>
      <w:tr w:rsidR="0023361B" w:rsidRPr="0037213D" w14:paraId="51AC05F4" w14:textId="77777777" w:rsidTr="001F7F16">
        <w:trPr>
          <w:trHeight w:val="420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50F4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7325" w14:textId="50086CE2" w:rsidR="009F39CA" w:rsidRPr="0037213D" w:rsidRDefault="0023361B" w:rsidP="009F39CA">
            <w:pPr>
              <w:pStyle w:val="Bezproreda"/>
              <w:jc w:val="center"/>
              <w:rPr>
                <w:rFonts w:ascii="Cambria" w:hAnsi="Cambria" w:cs="Calibri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Edukacije u organizaciji</w:t>
            </w:r>
          </w:p>
          <w:p w14:paraId="211C6521" w14:textId="7679FCE2" w:rsidR="0023361B" w:rsidRPr="0037213D" w:rsidRDefault="0023361B" w:rsidP="009F39CA">
            <w:pPr>
              <w:pStyle w:val="Bezproreda"/>
              <w:jc w:val="center"/>
              <w:rPr>
                <w:rFonts w:ascii="Cambria" w:hAnsi="Cambria"/>
                <w:lang w:val="hr" w:eastAsia="hr-HR"/>
              </w:rPr>
            </w:pPr>
            <w:r w:rsidRPr="0037213D">
              <w:rPr>
                <w:rFonts w:ascii="Cambria" w:hAnsi="Cambria" w:cs="Calibri"/>
                <w:lang w:val="hr" w:eastAsia="hr-HR"/>
              </w:rPr>
              <w:t>Pyramid Educational Consultansa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5736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</w:p>
          <w:p w14:paraId="5FFEA39C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6E37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F. Oručević</w:t>
            </w:r>
          </w:p>
        </w:tc>
      </w:tr>
      <w:tr w:rsidR="0023361B" w:rsidRPr="0037213D" w14:paraId="7B723188" w14:textId="77777777" w:rsidTr="001F7F16">
        <w:trPr>
          <w:trHeight w:val="420"/>
        </w:trPr>
        <w:tc>
          <w:tcPr>
            <w:tcW w:w="1658" w:type="dxa"/>
            <w:vMerge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308A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45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023D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Edukacija iz područja senzorne integracije</w:t>
            </w:r>
          </w:p>
          <w:p w14:paraId="3B1EAB69" w14:textId="77777777" w:rsidR="0023361B" w:rsidRPr="0037213D" w:rsidRDefault="0023361B" w:rsidP="0023361B">
            <w:pPr>
              <w:spacing w:after="0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u organizaciji Centra za rehabilitaciju SILVER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BF67" w14:textId="77777777" w:rsidR="0023361B" w:rsidRPr="0037213D" w:rsidRDefault="0023361B" w:rsidP="0023361B">
            <w:pPr>
              <w:widowControl w:val="0"/>
              <w:spacing w:after="0" w:line="240" w:lineRule="auto"/>
              <w:rPr>
                <w:rFonts w:ascii="Cambria" w:eastAsia="Times New Roman" w:hAnsi="Cambria" w:cs="Calibri"/>
                <w:lang w:val="hr" w:eastAsia="hr-HR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873E" w14:textId="77777777" w:rsidR="0023361B" w:rsidRPr="0037213D" w:rsidRDefault="0023361B" w:rsidP="0023361B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37213D">
              <w:rPr>
                <w:rFonts w:ascii="Cambria" w:eastAsia="Arial" w:hAnsi="Cambria" w:cs="Calibri"/>
                <w:lang w:val="hr" w:eastAsia="hr-HR"/>
              </w:rPr>
              <w:t>M. Vukašinec, F. Oručević</w:t>
            </w:r>
          </w:p>
        </w:tc>
      </w:tr>
    </w:tbl>
    <w:p w14:paraId="33B30218" w14:textId="77777777" w:rsidR="00CD0AA5" w:rsidRPr="0037213D" w:rsidRDefault="00CD0AA5" w:rsidP="00C03CAD">
      <w:pPr>
        <w:jc w:val="both"/>
        <w:rPr>
          <w:rFonts w:ascii="Cambria" w:hAnsi="Cambria"/>
        </w:rPr>
      </w:pPr>
    </w:p>
    <w:p w14:paraId="1BDC8D7A" w14:textId="77777777" w:rsidR="00AC32D0" w:rsidRPr="0037213D" w:rsidRDefault="00AC32D0" w:rsidP="00C03CAD">
      <w:pPr>
        <w:jc w:val="both"/>
        <w:rPr>
          <w:rFonts w:ascii="Cambria" w:hAnsi="Cambria"/>
        </w:rPr>
      </w:pPr>
    </w:p>
    <w:p w14:paraId="760C269D" w14:textId="0D11A6C7" w:rsidR="00886C4E" w:rsidRPr="0037213D" w:rsidRDefault="00886C4E" w:rsidP="00C03CAD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>Voditelj Odjela</w:t>
      </w:r>
      <w:r w:rsidR="00955115" w:rsidRPr="0037213D">
        <w:rPr>
          <w:rFonts w:ascii="Cambria" w:hAnsi="Cambria"/>
        </w:rPr>
        <w:t xml:space="preserve"> izvaninstitucijskih usluga</w:t>
      </w:r>
      <w:r w:rsidRPr="0037213D">
        <w:rPr>
          <w:rFonts w:ascii="Cambria" w:hAnsi="Cambria"/>
        </w:rPr>
        <w:t xml:space="preserve">: </w:t>
      </w:r>
      <w:r w:rsidR="00955115" w:rsidRPr="0037213D">
        <w:rPr>
          <w:rFonts w:ascii="Cambria" w:hAnsi="Cambria"/>
        </w:rPr>
        <w:t xml:space="preserve">                                     </w:t>
      </w:r>
      <w:r w:rsidR="009B0726">
        <w:rPr>
          <w:rFonts w:ascii="Cambria" w:hAnsi="Cambria"/>
        </w:rPr>
        <w:t xml:space="preserve">               </w:t>
      </w:r>
      <w:r w:rsidR="00955115" w:rsidRPr="0037213D">
        <w:rPr>
          <w:rFonts w:ascii="Cambria" w:hAnsi="Cambria"/>
        </w:rPr>
        <w:t xml:space="preserve"> Ravnatelj:</w:t>
      </w:r>
      <w:r w:rsidRPr="0037213D">
        <w:rPr>
          <w:rFonts w:ascii="Cambria" w:hAnsi="Cambria"/>
        </w:rPr>
        <w:t xml:space="preserve">                                            </w:t>
      </w:r>
    </w:p>
    <w:p w14:paraId="4B325623" w14:textId="37C52EFD" w:rsidR="00886C4E" w:rsidRPr="0037213D" w:rsidRDefault="00886C4E" w:rsidP="00C03CAD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Melita Baldaš, </w:t>
      </w:r>
      <w:r w:rsidR="001F7F16" w:rsidRPr="0037213D">
        <w:rPr>
          <w:rFonts w:ascii="Cambria" w:hAnsi="Cambria"/>
        </w:rPr>
        <w:t>univ.spec.rehab.educ.</w:t>
      </w:r>
      <w:r w:rsidRPr="0037213D">
        <w:rPr>
          <w:rFonts w:ascii="Cambria" w:hAnsi="Cambria"/>
        </w:rPr>
        <w:t xml:space="preserve">                           </w:t>
      </w:r>
      <w:r w:rsidR="009B0726">
        <w:rPr>
          <w:rFonts w:ascii="Cambria" w:hAnsi="Cambria"/>
        </w:rPr>
        <w:t xml:space="preserve">                </w:t>
      </w:r>
      <w:r w:rsidRPr="0037213D">
        <w:rPr>
          <w:rFonts w:ascii="Cambria" w:hAnsi="Cambria"/>
        </w:rPr>
        <w:t>Nikolina Vučković</w:t>
      </w:r>
      <w:r w:rsidR="00EE038B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Barišić, prof.def.</w:t>
      </w:r>
    </w:p>
    <w:sectPr w:rsidR="00886C4E" w:rsidRPr="0037213D" w:rsidSect="0051643B">
      <w:headerReference w:type="default" r:id="rId17"/>
      <w:footerReference w:type="first" r:id="rId18"/>
      <w:pgSz w:w="11906" w:h="16838" w:code="9"/>
      <w:pgMar w:top="2275" w:right="1440" w:bottom="241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8C01" w14:textId="77777777" w:rsidR="001A51D2" w:rsidRDefault="001A51D2">
      <w:pPr>
        <w:spacing w:after="0" w:line="240" w:lineRule="auto"/>
      </w:pPr>
      <w:r>
        <w:separator/>
      </w:r>
    </w:p>
    <w:p w14:paraId="3655FC33" w14:textId="77777777" w:rsidR="001A51D2" w:rsidRDefault="001A51D2"/>
  </w:endnote>
  <w:endnote w:type="continuationSeparator" w:id="0">
    <w:p w14:paraId="210F7504" w14:textId="77777777" w:rsidR="001A51D2" w:rsidRDefault="001A51D2">
      <w:pPr>
        <w:spacing w:after="0" w:line="240" w:lineRule="auto"/>
      </w:pPr>
      <w:r>
        <w:continuationSeparator/>
      </w:r>
    </w:p>
    <w:p w14:paraId="6908EF32" w14:textId="77777777" w:rsidR="001A51D2" w:rsidRDefault="001A5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A62A" w14:textId="77777777" w:rsidR="0016335C" w:rsidRDefault="0016335C" w:rsidP="00752FC4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FE66" w14:textId="77777777" w:rsidR="001A51D2" w:rsidRDefault="001A51D2">
      <w:pPr>
        <w:spacing w:after="0" w:line="240" w:lineRule="auto"/>
      </w:pPr>
      <w:r>
        <w:separator/>
      </w:r>
    </w:p>
    <w:p w14:paraId="36725C15" w14:textId="77777777" w:rsidR="001A51D2" w:rsidRDefault="001A51D2"/>
  </w:footnote>
  <w:footnote w:type="continuationSeparator" w:id="0">
    <w:p w14:paraId="1FEC3E60" w14:textId="77777777" w:rsidR="001A51D2" w:rsidRDefault="001A51D2">
      <w:pPr>
        <w:spacing w:after="0" w:line="240" w:lineRule="auto"/>
      </w:pPr>
      <w:r>
        <w:continuationSeparator/>
      </w:r>
    </w:p>
    <w:p w14:paraId="45219D66" w14:textId="77777777" w:rsidR="001A51D2" w:rsidRDefault="001A5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E0D3" w14:textId="77777777" w:rsidR="0016335C" w:rsidRPr="00FE1448" w:rsidRDefault="0016335C" w:rsidP="00FE1448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F6CF76E" wp14:editId="725D0ED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5665" cy="10692130"/>
              <wp:effectExtent l="0" t="0" r="2540" b="0"/>
              <wp:wrapNone/>
              <wp:docPr id="23" name="Grupa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665" cy="10692130"/>
                        <a:chOff x="0" y="0"/>
                        <a:chExt cx="7775665" cy="10692130"/>
                      </a:xfrm>
                    </wpg:grpSpPr>
                    <wps:wsp>
                      <wps:cNvPr id="8" name="Prostoručni oblik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23" y="495301"/>
                          <a:ext cx="4317214" cy="480060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rostoručni oblik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451485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Pravokutnik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495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Prostoručno: oblik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959340"/>
                          <a:ext cx="6694833" cy="732790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Pravokutnik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8C65F" id="Grupa 23" o:spid="_x0000_s1026" alt="&quot;&quot;" style="position:absolute;margin-left:561.05pt;margin-top:0;width:612.25pt;height:841.9pt;z-index:251678720;mso-width-percent:1000;mso-position-horizontal:right;mso-position-horizontal-relative:page;mso-position-vertical:top;mso-position-vertical-relative:page;mso-width-percent:1000" coordsize="7775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">
              <v:shape id="Prostoručni oblik 5" o:spid="_x0000_s1027" style="position:absolute;left:6;top:4953;width:43172;height:4800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a5644e [3205]" stroked="f">
                <v:path arrowok="t" o:connecttype="custom" o:connectlocs="3452478,0;0,0;0,480060;4317214,480060;3452478,0" o:connectangles="0,0,0,0,0"/>
              </v:shape>
              <v:shape id="Prostoručni oblik 6" o:spid="_x0000_s1028" style="position:absolute;left:39433;top:4857;width:38323;height:451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c3986d [3207]" stroked="f">
                <v:path arrowok="t" o:connecttype="custom" o:connectlocs="3832315,0;0,0;573797,451485;3832315,451485;3832315,0" o:connectangles="0,0,0,0,0"/>
              </v:shape>
              <v:rect id="Pravokutnik 8" o:spid="_x0000_s1029" style="position:absolute;width:7771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f0a22e [3204]" stroked="f"/>
              <v:shape id="Prostoručno: oblik 27" o:spid="_x0000_s1030" style="position:absolute;top:99593;width:66948;height:7328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c3986d [3207]" stroked="f">
                <v:path arrowok="t" o:connecttype="custom" o:connectlocs="0,0;4583908,0;6694833,732790;1023938,732790;9698,732790;0,732790;0,23154;307,23154" o:connectangles="0,0,0,0,0,0,0,0"/>
              </v:shape>
              <v:rect id="Pravokutnik 28" o:spid="_x0000_s1031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45B86"/>
    <w:multiLevelType w:val="hybridMultilevel"/>
    <w:tmpl w:val="187C9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45E34"/>
    <w:multiLevelType w:val="hybridMultilevel"/>
    <w:tmpl w:val="EBF01918"/>
    <w:lvl w:ilvl="0" w:tplc="032892BE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228E3"/>
    <w:multiLevelType w:val="hybridMultilevel"/>
    <w:tmpl w:val="AD5894B8"/>
    <w:lvl w:ilvl="0" w:tplc="EF18F1CC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14D23"/>
    <w:multiLevelType w:val="hybridMultilevel"/>
    <w:tmpl w:val="BE206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6E86"/>
    <w:multiLevelType w:val="multilevel"/>
    <w:tmpl w:val="9F6A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32"/>
    <w:rsid w:val="00000B2D"/>
    <w:rsid w:val="000115CE"/>
    <w:rsid w:val="00016027"/>
    <w:rsid w:val="00023035"/>
    <w:rsid w:val="000332A6"/>
    <w:rsid w:val="000356F0"/>
    <w:rsid w:val="00043B58"/>
    <w:rsid w:val="000474E6"/>
    <w:rsid w:val="00064F49"/>
    <w:rsid w:val="00065B21"/>
    <w:rsid w:val="000828F4"/>
    <w:rsid w:val="0008401E"/>
    <w:rsid w:val="00087E2F"/>
    <w:rsid w:val="00095FB2"/>
    <w:rsid w:val="00097BD9"/>
    <w:rsid w:val="000A35EB"/>
    <w:rsid w:val="000B1C48"/>
    <w:rsid w:val="000C0F5C"/>
    <w:rsid w:val="000D07B7"/>
    <w:rsid w:val="000D25C0"/>
    <w:rsid w:val="000D2860"/>
    <w:rsid w:val="000E4C07"/>
    <w:rsid w:val="000E67C8"/>
    <w:rsid w:val="000F51EC"/>
    <w:rsid w:val="000F5218"/>
    <w:rsid w:val="000F5651"/>
    <w:rsid w:val="000F7122"/>
    <w:rsid w:val="00100098"/>
    <w:rsid w:val="00107C8E"/>
    <w:rsid w:val="0011371B"/>
    <w:rsid w:val="00116DE2"/>
    <w:rsid w:val="00121474"/>
    <w:rsid w:val="00123A29"/>
    <w:rsid w:val="001264BE"/>
    <w:rsid w:val="0013081F"/>
    <w:rsid w:val="00132732"/>
    <w:rsid w:val="00133198"/>
    <w:rsid w:val="00154F46"/>
    <w:rsid w:val="0015507F"/>
    <w:rsid w:val="00160A86"/>
    <w:rsid w:val="0016335C"/>
    <w:rsid w:val="00171123"/>
    <w:rsid w:val="00172453"/>
    <w:rsid w:val="00173A9A"/>
    <w:rsid w:val="00183369"/>
    <w:rsid w:val="00191762"/>
    <w:rsid w:val="001930A3"/>
    <w:rsid w:val="001A1BE0"/>
    <w:rsid w:val="001A51D2"/>
    <w:rsid w:val="001B25DF"/>
    <w:rsid w:val="001B4A7F"/>
    <w:rsid w:val="001B4EEF"/>
    <w:rsid w:val="001B4F3F"/>
    <w:rsid w:val="001B60F6"/>
    <w:rsid w:val="001B689C"/>
    <w:rsid w:val="001B7554"/>
    <w:rsid w:val="001D7492"/>
    <w:rsid w:val="001E35C5"/>
    <w:rsid w:val="001E70A7"/>
    <w:rsid w:val="001F7F16"/>
    <w:rsid w:val="00200635"/>
    <w:rsid w:val="00205056"/>
    <w:rsid w:val="0023361B"/>
    <w:rsid w:val="00237D54"/>
    <w:rsid w:val="00240178"/>
    <w:rsid w:val="00245E89"/>
    <w:rsid w:val="00254E0D"/>
    <w:rsid w:val="00255419"/>
    <w:rsid w:val="00256395"/>
    <w:rsid w:val="002573F6"/>
    <w:rsid w:val="0028465B"/>
    <w:rsid w:val="00285E14"/>
    <w:rsid w:val="00286F44"/>
    <w:rsid w:val="002A0A1B"/>
    <w:rsid w:val="002A4217"/>
    <w:rsid w:val="002B1DF3"/>
    <w:rsid w:val="002C4967"/>
    <w:rsid w:val="002D5727"/>
    <w:rsid w:val="002D5F51"/>
    <w:rsid w:val="002D7376"/>
    <w:rsid w:val="002D7F27"/>
    <w:rsid w:val="002E7AE7"/>
    <w:rsid w:val="003045DB"/>
    <w:rsid w:val="003078E4"/>
    <w:rsid w:val="00326644"/>
    <w:rsid w:val="003267DD"/>
    <w:rsid w:val="0033471E"/>
    <w:rsid w:val="0036578E"/>
    <w:rsid w:val="003662C5"/>
    <w:rsid w:val="0036653D"/>
    <w:rsid w:val="003667A3"/>
    <w:rsid w:val="0037213D"/>
    <w:rsid w:val="003734DD"/>
    <w:rsid w:val="003748F7"/>
    <w:rsid w:val="003776F2"/>
    <w:rsid w:val="0038000D"/>
    <w:rsid w:val="00381EC1"/>
    <w:rsid w:val="00382BF7"/>
    <w:rsid w:val="003856AE"/>
    <w:rsid w:val="00385ACF"/>
    <w:rsid w:val="003978B7"/>
    <w:rsid w:val="003A2145"/>
    <w:rsid w:val="003A2AC3"/>
    <w:rsid w:val="003A6367"/>
    <w:rsid w:val="003B048C"/>
    <w:rsid w:val="003B6E09"/>
    <w:rsid w:val="003C1CA6"/>
    <w:rsid w:val="003D373B"/>
    <w:rsid w:val="003D3C5A"/>
    <w:rsid w:val="003F565F"/>
    <w:rsid w:val="00401AFA"/>
    <w:rsid w:val="00406684"/>
    <w:rsid w:val="0040677A"/>
    <w:rsid w:val="00410197"/>
    <w:rsid w:val="004123E2"/>
    <w:rsid w:val="00412EFE"/>
    <w:rsid w:val="00413CB9"/>
    <w:rsid w:val="00416992"/>
    <w:rsid w:val="00416B50"/>
    <w:rsid w:val="00416B67"/>
    <w:rsid w:val="00425418"/>
    <w:rsid w:val="004361DB"/>
    <w:rsid w:val="00440E4A"/>
    <w:rsid w:val="00450863"/>
    <w:rsid w:val="00451A7D"/>
    <w:rsid w:val="004554E7"/>
    <w:rsid w:val="00457599"/>
    <w:rsid w:val="0047452A"/>
    <w:rsid w:val="00477474"/>
    <w:rsid w:val="00477A24"/>
    <w:rsid w:val="00480B7F"/>
    <w:rsid w:val="00487588"/>
    <w:rsid w:val="00490FC3"/>
    <w:rsid w:val="00492A20"/>
    <w:rsid w:val="004A1893"/>
    <w:rsid w:val="004A60B2"/>
    <w:rsid w:val="004B2893"/>
    <w:rsid w:val="004C3501"/>
    <w:rsid w:val="004C4A44"/>
    <w:rsid w:val="004F288A"/>
    <w:rsid w:val="004F34B4"/>
    <w:rsid w:val="004F7A94"/>
    <w:rsid w:val="0050497E"/>
    <w:rsid w:val="005125BB"/>
    <w:rsid w:val="00513616"/>
    <w:rsid w:val="0051643B"/>
    <w:rsid w:val="005264AB"/>
    <w:rsid w:val="00530C37"/>
    <w:rsid w:val="00537F9C"/>
    <w:rsid w:val="00542B0A"/>
    <w:rsid w:val="00547BC1"/>
    <w:rsid w:val="0055270F"/>
    <w:rsid w:val="00557E58"/>
    <w:rsid w:val="0056438E"/>
    <w:rsid w:val="0057104E"/>
    <w:rsid w:val="0057149D"/>
    <w:rsid w:val="00572222"/>
    <w:rsid w:val="00582C3A"/>
    <w:rsid w:val="0058679F"/>
    <w:rsid w:val="0059010E"/>
    <w:rsid w:val="005A2361"/>
    <w:rsid w:val="005A7834"/>
    <w:rsid w:val="005C1955"/>
    <w:rsid w:val="005D3DA6"/>
    <w:rsid w:val="005D3F8E"/>
    <w:rsid w:val="005D7BEE"/>
    <w:rsid w:val="005E3C99"/>
    <w:rsid w:val="005F183F"/>
    <w:rsid w:val="005F3079"/>
    <w:rsid w:val="006067A7"/>
    <w:rsid w:val="00611920"/>
    <w:rsid w:val="00613F8B"/>
    <w:rsid w:val="00616239"/>
    <w:rsid w:val="00630291"/>
    <w:rsid w:val="00633F04"/>
    <w:rsid w:val="00636BC8"/>
    <w:rsid w:val="0064365E"/>
    <w:rsid w:val="00660AB2"/>
    <w:rsid w:val="006657C7"/>
    <w:rsid w:val="00670B0F"/>
    <w:rsid w:val="006840C3"/>
    <w:rsid w:val="00685EC7"/>
    <w:rsid w:val="00687EEB"/>
    <w:rsid w:val="006A43C1"/>
    <w:rsid w:val="006B1810"/>
    <w:rsid w:val="006B4F16"/>
    <w:rsid w:val="006C05E5"/>
    <w:rsid w:val="006C25C2"/>
    <w:rsid w:val="006C575F"/>
    <w:rsid w:val="006D4687"/>
    <w:rsid w:val="006E0BDB"/>
    <w:rsid w:val="006E58CC"/>
    <w:rsid w:val="006F1178"/>
    <w:rsid w:val="006F1F96"/>
    <w:rsid w:val="006F21DB"/>
    <w:rsid w:val="0070656C"/>
    <w:rsid w:val="00712216"/>
    <w:rsid w:val="00721845"/>
    <w:rsid w:val="00723F45"/>
    <w:rsid w:val="00725286"/>
    <w:rsid w:val="00736D66"/>
    <w:rsid w:val="00741EA5"/>
    <w:rsid w:val="00744EA9"/>
    <w:rsid w:val="00747721"/>
    <w:rsid w:val="00747BEC"/>
    <w:rsid w:val="00752FC4"/>
    <w:rsid w:val="00753C7B"/>
    <w:rsid w:val="00753FE1"/>
    <w:rsid w:val="00757E9C"/>
    <w:rsid w:val="007641A1"/>
    <w:rsid w:val="0076420A"/>
    <w:rsid w:val="00772A57"/>
    <w:rsid w:val="00774AD2"/>
    <w:rsid w:val="00783F03"/>
    <w:rsid w:val="007A0CAD"/>
    <w:rsid w:val="007B33FD"/>
    <w:rsid w:val="007B3A85"/>
    <w:rsid w:val="007B4C91"/>
    <w:rsid w:val="007B6F18"/>
    <w:rsid w:val="007C2589"/>
    <w:rsid w:val="007D0A63"/>
    <w:rsid w:val="007D4CFB"/>
    <w:rsid w:val="007D70F7"/>
    <w:rsid w:val="007D7F1B"/>
    <w:rsid w:val="007E0B07"/>
    <w:rsid w:val="007E7292"/>
    <w:rsid w:val="007E7748"/>
    <w:rsid w:val="007F182F"/>
    <w:rsid w:val="007F243C"/>
    <w:rsid w:val="007F2A07"/>
    <w:rsid w:val="007F73BD"/>
    <w:rsid w:val="00806B1C"/>
    <w:rsid w:val="00815BA4"/>
    <w:rsid w:val="0082464D"/>
    <w:rsid w:val="00827591"/>
    <w:rsid w:val="00830C5F"/>
    <w:rsid w:val="00830DA0"/>
    <w:rsid w:val="00831DC0"/>
    <w:rsid w:val="00834A33"/>
    <w:rsid w:val="00844C73"/>
    <w:rsid w:val="008579AC"/>
    <w:rsid w:val="00873A6A"/>
    <w:rsid w:val="00875F8C"/>
    <w:rsid w:val="008862E6"/>
    <w:rsid w:val="00886C4E"/>
    <w:rsid w:val="00890E69"/>
    <w:rsid w:val="008916D6"/>
    <w:rsid w:val="00896EE1"/>
    <w:rsid w:val="008B1068"/>
    <w:rsid w:val="008B30DC"/>
    <w:rsid w:val="008B6836"/>
    <w:rsid w:val="008C1482"/>
    <w:rsid w:val="008C3BBC"/>
    <w:rsid w:val="008C4639"/>
    <w:rsid w:val="008D0AA7"/>
    <w:rsid w:val="008D1A5D"/>
    <w:rsid w:val="008D23EA"/>
    <w:rsid w:val="008D3093"/>
    <w:rsid w:val="008D44A5"/>
    <w:rsid w:val="008E172E"/>
    <w:rsid w:val="008E4988"/>
    <w:rsid w:val="00901D5B"/>
    <w:rsid w:val="00906E30"/>
    <w:rsid w:val="00912A0A"/>
    <w:rsid w:val="009136D2"/>
    <w:rsid w:val="009138BF"/>
    <w:rsid w:val="00913B09"/>
    <w:rsid w:val="00920E0E"/>
    <w:rsid w:val="009251E6"/>
    <w:rsid w:val="00930AA1"/>
    <w:rsid w:val="009313F8"/>
    <w:rsid w:val="0093242C"/>
    <w:rsid w:val="009468D3"/>
    <w:rsid w:val="009546F2"/>
    <w:rsid w:val="00955115"/>
    <w:rsid w:val="00955709"/>
    <w:rsid w:val="00955F78"/>
    <w:rsid w:val="00960E94"/>
    <w:rsid w:val="00967076"/>
    <w:rsid w:val="009734DC"/>
    <w:rsid w:val="009756D9"/>
    <w:rsid w:val="00981EB2"/>
    <w:rsid w:val="00995FA4"/>
    <w:rsid w:val="009B0726"/>
    <w:rsid w:val="009C01E8"/>
    <w:rsid w:val="009C491B"/>
    <w:rsid w:val="009C5F5D"/>
    <w:rsid w:val="009D2BC2"/>
    <w:rsid w:val="009D2D9A"/>
    <w:rsid w:val="009E1185"/>
    <w:rsid w:val="009E1EC3"/>
    <w:rsid w:val="009F39CA"/>
    <w:rsid w:val="009F3DA0"/>
    <w:rsid w:val="009F4056"/>
    <w:rsid w:val="00A0206F"/>
    <w:rsid w:val="00A06A22"/>
    <w:rsid w:val="00A137F2"/>
    <w:rsid w:val="00A17117"/>
    <w:rsid w:val="00A17CE8"/>
    <w:rsid w:val="00A22F89"/>
    <w:rsid w:val="00A23270"/>
    <w:rsid w:val="00A301F3"/>
    <w:rsid w:val="00A33E42"/>
    <w:rsid w:val="00A41F64"/>
    <w:rsid w:val="00A5084E"/>
    <w:rsid w:val="00A57B88"/>
    <w:rsid w:val="00A667E6"/>
    <w:rsid w:val="00A670A9"/>
    <w:rsid w:val="00A701EA"/>
    <w:rsid w:val="00A72D3A"/>
    <w:rsid w:val="00A763AE"/>
    <w:rsid w:val="00A77321"/>
    <w:rsid w:val="00A77CDF"/>
    <w:rsid w:val="00A81C05"/>
    <w:rsid w:val="00A83C6D"/>
    <w:rsid w:val="00A86FED"/>
    <w:rsid w:val="00A92C9A"/>
    <w:rsid w:val="00A9653F"/>
    <w:rsid w:val="00A968F9"/>
    <w:rsid w:val="00AA289D"/>
    <w:rsid w:val="00AA5235"/>
    <w:rsid w:val="00AC32D0"/>
    <w:rsid w:val="00AD7847"/>
    <w:rsid w:val="00AE11A0"/>
    <w:rsid w:val="00AE62E9"/>
    <w:rsid w:val="00AE714B"/>
    <w:rsid w:val="00AF2A84"/>
    <w:rsid w:val="00AF2C32"/>
    <w:rsid w:val="00AF3535"/>
    <w:rsid w:val="00B009FC"/>
    <w:rsid w:val="00B02393"/>
    <w:rsid w:val="00B0284C"/>
    <w:rsid w:val="00B105EC"/>
    <w:rsid w:val="00B524C0"/>
    <w:rsid w:val="00B52BE8"/>
    <w:rsid w:val="00B57B94"/>
    <w:rsid w:val="00B63133"/>
    <w:rsid w:val="00B75F89"/>
    <w:rsid w:val="00B85F3D"/>
    <w:rsid w:val="00BA3C91"/>
    <w:rsid w:val="00BA70F1"/>
    <w:rsid w:val="00BB13D2"/>
    <w:rsid w:val="00BB171D"/>
    <w:rsid w:val="00BB40A3"/>
    <w:rsid w:val="00BC0F0A"/>
    <w:rsid w:val="00BC2772"/>
    <w:rsid w:val="00BC5A70"/>
    <w:rsid w:val="00BD2BF9"/>
    <w:rsid w:val="00BE50B5"/>
    <w:rsid w:val="00BE50EF"/>
    <w:rsid w:val="00BE53CC"/>
    <w:rsid w:val="00C0081F"/>
    <w:rsid w:val="00C01EF7"/>
    <w:rsid w:val="00C03CAD"/>
    <w:rsid w:val="00C11980"/>
    <w:rsid w:val="00C12A54"/>
    <w:rsid w:val="00C12FD2"/>
    <w:rsid w:val="00C148AF"/>
    <w:rsid w:val="00C1529E"/>
    <w:rsid w:val="00C21FDD"/>
    <w:rsid w:val="00C235A4"/>
    <w:rsid w:val="00C2378D"/>
    <w:rsid w:val="00C27F13"/>
    <w:rsid w:val="00C31B3C"/>
    <w:rsid w:val="00C348C5"/>
    <w:rsid w:val="00C4370F"/>
    <w:rsid w:val="00C46977"/>
    <w:rsid w:val="00C47E6E"/>
    <w:rsid w:val="00C60AB6"/>
    <w:rsid w:val="00C64F20"/>
    <w:rsid w:val="00C73555"/>
    <w:rsid w:val="00C74287"/>
    <w:rsid w:val="00C80496"/>
    <w:rsid w:val="00C85500"/>
    <w:rsid w:val="00CA79FB"/>
    <w:rsid w:val="00CB0809"/>
    <w:rsid w:val="00CC632C"/>
    <w:rsid w:val="00CD0AA5"/>
    <w:rsid w:val="00CF5EDF"/>
    <w:rsid w:val="00D02D1E"/>
    <w:rsid w:val="00D04123"/>
    <w:rsid w:val="00D049EA"/>
    <w:rsid w:val="00D06525"/>
    <w:rsid w:val="00D136FB"/>
    <w:rsid w:val="00D149F1"/>
    <w:rsid w:val="00D23A6C"/>
    <w:rsid w:val="00D36106"/>
    <w:rsid w:val="00D36328"/>
    <w:rsid w:val="00D45084"/>
    <w:rsid w:val="00D45273"/>
    <w:rsid w:val="00D51B3F"/>
    <w:rsid w:val="00D52CB1"/>
    <w:rsid w:val="00D8555B"/>
    <w:rsid w:val="00DA0234"/>
    <w:rsid w:val="00DB1D45"/>
    <w:rsid w:val="00DB37E5"/>
    <w:rsid w:val="00DC0B0D"/>
    <w:rsid w:val="00DC1FCD"/>
    <w:rsid w:val="00DC7840"/>
    <w:rsid w:val="00DD4692"/>
    <w:rsid w:val="00DD499D"/>
    <w:rsid w:val="00DE1F90"/>
    <w:rsid w:val="00DE303F"/>
    <w:rsid w:val="00DE3327"/>
    <w:rsid w:val="00DE7DB2"/>
    <w:rsid w:val="00DE7E5A"/>
    <w:rsid w:val="00DF1149"/>
    <w:rsid w:val="00E0064E"/>
    <w:rsid w:val="00E00879"/>
    <w:rsid w:val="00E0196D"/>
    <w:rsid w:val="00E03650"/>
    <w:rsid w:val="00E0499D"/>
    <w:rsid w:val="00E0645F"/>
    <w:rsid w:val="00E0799A"/>
    <w:rsid w:val="00E132D5"/>
    <w:rsid w:val="00E1546A"/>
    <w:rsid w:val="00E201D1"/>
    <w:rsid w:val="00E22A30"/>
    <w:rsid w:val="00E32256"/>
    <w:rsid w:val="00E3350D"/>
    <w:rsid w:val="00E44571"/>
    <w:rsid w:val="00E44ABA"/>
    <w:rsid w:val="00E533ED"/>
    <w:rsid w:val="00E647E5"/>
    <w:rsid w:val="00E81FAF"/>
    <w:rsid w:val="00E904DA"/>
    <w:rsid w:val="00E928F4"/>
    <w:rsid w:val="00EA0DFB"/>
    <w:rsid w:val="00EA45D1"/>
    <w:rsid w:val="00EA606A"/>
    <w:rsid w:val="00EB1793"/>
    <w:rsid w:val="00EB2E19"/>
    <w:rsid w:val="00EB539C"/>
    <w:rsid w:val="00EC2135"/>
    <w:rsid w:val="00EC7F67"/>
    <w:rsid w:val="00ED11F0"/>
    <w:rsid w:val="00ED126E"/>
    <w:rsid w:val="00ED4A12"/>
    <w:rsid w:val="00ED602A"/>
    <w:rsid w:val="00EE038B"/>
    <w:rsid w:val="00EE0F21"/>
    <w:rsid w:val="00EE4BE8"/>
    <w:rsid w:val="00F00A70"/>
    <w:rsid w:val="00F00D8A"/>
    <w:rsid w:val="00F02A95"/>
    <w:rsid w:val="00F048FD"/>
    <w:rsid w:val="00F0556E"/>
    <w:rsid w:val="00F1217C"/>
    <w:rsid w:val="00F1313D"/>
    <w:rsid w:val="00F24D40"/>
    <w:rsid w:val="00F352C0"/>
    <w:rsid w:val="00F353E9"/>
    <w:rsid w:val="00F527F9"/>
    <w:rsid w:val="00F52B26"/>
    <w:rsid w:val="00F56AE9"/>
    <w:rsid w:val="00F56BC7"/>
    <w:rsid w:val="00F6666A"/>
    <w:rsid w:val="00F66787"/>
    <w:rsid w:val="00F71D73"/>
    <w:rsid w:val="00F763B1"/>
    <w:rsid w:val="00F77935"/>
    <w:rsid w:val="00F80319"/>
    <w:rsid w:val="00F83F7B"/>
    <w:rsid w:val="00F850AF"/>
    <w:rsid w:val="00F90A6A"/>
    <w:rsid w:val="00F97E57"/>
    <w:rsid w:val="00FA20D3"/>
    <w:rsid w:val="00FA402E"/>
    <w:rsid w:val="00FB2B9D"/>
    <w:rsid w:val="00FB49C2"/>
    <w:rsid w:val="00FC45C4"/>
    <w:rsid w:val="00FD0EF9"/>
    <w:rsid w:val="00FE1448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08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2C24" w:themeColor="text2" w:themeShade="BF"/>
        <w:sz w:val="22"/>
        <w:szCs w:val="22"/>
        <w:lang w:val="hr-H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B2"/>
    <w:rPr>
      <w:color w:val="auto"/>
    </w:rPr>
  </w:style>
  <w:style w:type="paragraph" w:styleId="Naslov1">
    <w:name w:val="heading 1"/>
    <w:basedOn w:val="Normal"/>
    <w:next w:val="Normal"/>
    <w:link w:val="Naslov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3227" w:themeColor="accent2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77C0E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6313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4E0D"/>
    <w:rPr>
      <w:color w:val="auto"/>
    </w:rPr>
  </w:style>
  <w:style w:type="paragraph" w:styleId="Podnoje">
    <w:name w:val="footer"/>
    <w:basedOn w:val="Normal"/>
    <w:link w:val="Podnoje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523227" w:themeColor="accent2" w:themeShade="80"/>
    </w:rPr>
  </w:style>
  <w:style w:type="character" w:customStyle="1" w:styleId="PodnojeChar">
    <w:name w:val="Podnožje Char"/>
    <w:basedOn w:val="Zadanifontodlomka"/>
    <w:link w:val="Podnoje"/>
    <w:uiPriority w:val="99"/>
    <w:rsid w:val="00254E0D"/>
    <w:rPr>
      <w:rFonts w:asciiTheme="majorHAnsi" w:hAnsiTheme="majorHAnsi"/>
      <w:color w:val="523227" w:themeColor="accent2" w:themeShade="80"/>
    </w:rPr>
  </w:style>
  <w:style w:type="character" w:styleId="Tekstrezerviranogmjesta">
    <w:name w:val="Placeholder Text"/>
    <w:basedOn w:val="Zadanifontodlomka"/>
    <w:uiPriority w:val="99"/>
    <w:semiHidden/>
    <w:rsid w:val="00912A0A"/>
    <w:rPr>
      <w:color w:val="7B7053" w:themeColor="accent5" w:themeShade="BF"/>
      <w:sz w:val="22"/>
    </w:rPr>
  </w:style>
  <w:style w:type="paragraph" w:customStyle="1" w:styleId="Podacizakontakt">
    <w:name w:val="Podaci za kontakt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um">
    <w:name w:val="Date"/>
    <w:basedOn w:val="Normal"/>
    <w:next w:val="Pozdrav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  <w:uiPriority w:val="4"/>
    <w:rsid w:val="00752FC4"/>
  </w:style>
  <w:style w:type="paragraph" w:styleId="Zavretak">
    <w:name w:val="Closing"/>
    <w:basedOn w:val="Normal"/>
    <w:next w:val="Potpis"/>
    <w:link w:val="ZavretakChar"/>
    <w:uiPriority w:val="6"/>
    <w:unhideWhenUsed/>
    <w:qFormat/>
    <w:rsid w:val="00254E0D"/>
    <w:pPr>
      <w:spacing w:after="960" w:line="240" w:lineRule="auto"/>
    </w:pPr>
  </w:style>
  <w:style w:type="character" w:customStyle="1" w:styleId="ZavretakChar">
    <w:name w:val="Završetak Char"/>
    <w:basedOn w:val="Zadanifontodlomka"/>
    <w:link w:val="Zavretak"/>
    <w:uiPriority w:val="6"/>
    <w:rsid w:val="00254E0D"/>
    <w:rPr>
      <w:color w:val="auto"/>
    </w:rPr>
  </w:style>
  <w:style w:type="character" w:customStyle="1" w:styleId="Naslov1Char">
    <w:name w:val="Naslov 1 Char"/>
    <w:basedOn w:val="Zadanifontodlomka"/>
    <w:link w:val="Naslov1"/>
    <w:uiPriority w:val="9"/>
    <w:rsid w:val="00254E0D"/>
    <w:rPr>
      <w:rFonts w:asciiTheme="majorHAnsi" w:eastAsiaTheme="majorEastAsia" w:hAnsiTheme="majorHAnsi" w:cstheme="majorBidi"/>
      <w:b/>
      <w:bCs/>
      <w:color w:val="523227" w:themeColor="accent2" w:themeShade="8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Reetkatablice">
    <w:name w:val="Table Grid"/>
    <w:basedOn w:val="Obinatablic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ja">
    <w:name w:val="Bibliography"/>
    <w:basedOn w:val="Normal"/>
    <w:next w:val="Normal"/>
    <w:uiPriority w:val="37"/>
    <w:semiHidden/>
    <w:unhideWhenUsed/>
    <w:rsid w:val="00572222"/>
  </w:style>
  <w:style w:type="paragraph" w:styleId="Blokteksta">
    <w:name w:val="Block Text"/>
    <w:basedOn w:val="Normal"/>
    <w:uiPriority w:val="99"/>
    <w:semiHidden/>
    <w:unhideWhenUsed/>
    <w:rsid w:val="000F51EC"/>
    <w:pPr>
      <w:pBdr>
        <w:top w:val="single" w:sz="2" w:space="10" w:color="F0A22E" w:themeColor="accent1" w:frame="1"/>
        <w:left w:val="single" w:sz="2" w:space="10" w:color="F0A22E" w:themeColor="accent1" w:frame="1"/>
        <w:bottom w:val="single" w:sz="2" w:space="10" w:color="F0A22E" w:themeColor="accent1" w:frame="1"/>
        <w:right w:val="single" w:sz="2" w:space="10" w:color="F0A22E" w:themeColor="accent1" w:frame="1"/>
      </w:pBdr>
      <w:ind w:left="1152" w:right="1152"/>
    </w:pPr>
    <w:rPr>
      <w:rFonts w:eastAsiaTheme="minorEastAsia"/>
      <w:i/>
      <w:iCs/>
      <w:color w:val="C77C0E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7222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7222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72222"/>
    <w:pPr>
      <w:spacing w:after="3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72222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72222"/>
    <w:pPr>
      <w:spacing w:after="3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aslovknjige">
    <w:name w:val="Book Title"/>
    <w:basedOn w:val="Zadanifontodlomka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4E3B30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7222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2222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22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mnipopis">
    <w:name w:val="Dark List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72222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Istaknuto">
    <w:name w:val="Emphasis"/>
    <w:basedOn w:val="Zadanifontodlomka"/>
    <w:uiPriority w:val="20"/>
    <w:semiHidden/>
    <w:qFormat/>
    <w:rsid w:val="00572222"/>
    <w:rPr>
      <w:i/>
      <w:iCs/>
      <w:sz w:val="22"/>
    </w:rPr>
  </w:style>
  <w:style w:type="character" w:styleId="Referencakrajnjebiljeke">
    <w:name w:val="endnote reference"/>
    <w:basedOn w:val="Zadanifontodlomka"/>
    <w:uiPriority w:val="99"/>
    <w:semiHidden/>
    <w:unhideWhenUsed/>
    <w:rsid w:val="00572222"/>
    <w:rPr>
      <w:sz w:val="22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2222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omotnic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0F51EC"/>
    <w:rPr>
      <w:color w:val="523227" w:themeColor="accent2" w:themeShade="80"/>
      <w:sz w:val="22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72222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2222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ijetlatablicareetke1">
    <w:name w:val="Grid Table 1 Light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icareetke3">
    <w:name w:val="Grid Table 3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572222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572222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572222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572222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572222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72222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572222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572222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572222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572222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572222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572222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572222"/>
    <w:rPr>
      <w:rFonts w:asciiTheme="majorHAnsi" w:eastAsiaTheme="majorEastAsia" w:hAnsiTheme="majorHAnsi" w:cstheme="majorBidi"/>
      <w:color w:val="845209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72222"/>
    <w:rPr>
      <w:rFonts w:asciiTheme="majorHAnsi" w:eastAsiaTheme="majorEastAsia" w:hAnsiTheme="majorHAnsi" w:cstheme="majorBidi"/>
      <w:i/>
      <w:iCs/>
      <w:color w:val="C77C0E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72222"/>
    <w:rPr>
      <w:rFonts w:asciiTheme="majorHAnsi" w:eastAsiaTheme="majorEastAsia" w:hAnsiTheme="majorHAnsi" w:cstheme="majorBidi"/>
      <w:color w:val="C77C0E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6Char">
    <w:name w:val="Naslov 6 Char"/>
    <w:basedOn w:val="Zadanifontodlomka"/>
    <w:link w:val="Naslov6"/>
    <w:rsid w:val="00572222"/>
    <w:rPr>
      <w:rFonts w:asciiTheme="majorHAnsi" w:eastAsiaTheme="majorEastAsia" w:hAnsiTheme="majorHAnsi" w:cstheme="majorBidi"/>
      <w:color w:val="845209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72222"/>
    <w:rPr>
      <w:rFonts w:asciiTheme="majorHAnsi" w:eastAsiaTheme="majorEastAsia" w:hAnsiTheme="majorHAnsi" w:cstheme="majorBidi"/>
      <w:i/>
      <w:iCs/>
      <w:color w:val="845209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kronim">
    <w:name w:val="HTML Acronym"/>
    <w:basedOn w:val="Zadanifontodlomka"/>
    <w:uiPriority w:val="99"/>
    <w:semiHidden/>
    <w:unhideWhenUsed/>
    <w:rsid w:val="00572222"/>
    <w:rPr>
      <w:sz w:val="22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navod">
    <w:name w:val="HTML Cite"/>
    <w:basedOn w:val="Zadanifontodlomka"/>
    <w:uiPriority w:val="99"/>
    <w:semiHidden/>
    <w:unhideWhenUsed/>
    <w:rsid w:val="00572222"/>
    <w:rPr>
      <w:i/>
      <w:iCs/>
      <w:sz w:val="22"/>
    </w:rPr>
  </w:style>
  <w:style w:type="character" w:styleId="HTML-kod">
    <w:name w:val="HTML Code"/>
    <w:basedOn w:val="Zadanifontodlom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72222"/>
    <w:rPr>
      <w:i/>
      <w:iCs/>
      <w:sz w:val="22"/>
    </w:rPr>
  </w:style>
  <w:style w:type="character" w:styleId="HTML-tipkovnica">
    <w:name w:val="HTML Keyboard"/>
    <w:basedOn w:val="Zadanifontodlomka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primjer">
    <w:name w:val="HTML Sample"/>
    <w:basedOn w:val="Zadanifontodlomka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72222"/>
    <w:rPr>
      <w:i/>
      <w:iCs/>
      <w:sz w:val="22"/>
    </w:rPr>
  </w:style>
  <w:style w:type="character" w:styleId="Hiperveza">
    <w:name w:val="Hyperlink"/>
    <w:basedOn w:val="Zadanifontodlomka"/>
    <w:uiPriority w:val="99"/>
    <w:semiHidden/>
    <w:unhideWhenUsed/>
    <w:rsid w:val="000F51EC"/>
    <w:rPr>
      <w:color w:val="6B4C2C" w:themeColor="accent4" w:themeShade="80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qFormat/>
    <w:rsid w:val="000F51EC"/>
    <w:rPr>
      <w:i/>
      <w:iCs/>
      <w:color w:val="C77C0E" w:themeColor="accent1" w:themeShade="BF"/>
      <w:sz w:val="2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qFormat/>
    <w:rsid w:val="000F51EC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C77C0E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F51EC"/>
    <w:rPr>
      <w:i/>
      <w:iCs/>
      <w:color w:val="C77C0E" w:themeColor="accent1" w:themeShade="BF"/>
    </w:rPr>
  </w:style>
  <w:style w:type="character" w:styleId="Istaknutareferenca">
    <w:name w:val="Intense Reference"/>
    <w:basedOn w:val="Zadanifontodlomka"/>
    <w:uiPriority w:val="32"/>
    <w:semiHidden/>
    <w:qFormat/>
    <w:rsid w:val="000F51EC"/>
    <w:rPr>
      <w:b/>
      <w:bCs/>
      <w:caps w:val="0"/>
      <w:smallCaps/>
      <w:color w:val="C77C0E" w:themeColor="accent1" w:themeShade="BF"/>
      <w:spacing w:val="5"/>
      <w:sz w:val="22"/>
    </w:rPr>
  </w:style>
  <w:style w:type="table" w:styleId="Svijetlareetka">
    <w:name w:val="Light Grid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572222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572222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572222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572222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572222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572222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72222"/>
    <w:rPr>
      <w:sz w:val="22"/>
    </w:rPr>
  </w:style>
  <w:style w:type="paragraph" w:styleId="Popis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icapopisa2">
    <w:name w:val="List Table 2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icapopisa3">
    <w:name w:val="List Table 3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572222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572222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572222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572222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572222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572222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572222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572222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572222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572222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572222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572222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rednjareetka1">
    <w:name w:val="Medium Grid 1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proreda">
    <w:name w:val="No Spacing"/>
    <w:uiPriority w:val="1"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72222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Brojstranice">
    <w:name w:val="page number"/>
    <w:basedOn w:val="Zadanifontodlomka"/>
    <w:uiPriority w:val="99"/>
    <w:semiHidden/>
    <w:unhideWhenUsed/>
    <w:rsid w:val="00572222"/>
    <w:rPr>
      <w:sz w:val="22"/>
    </w:rPr>
  </w:style>
  <w:style w:type="table" w:styleId="Obinatablica1">
    <w:name w:val="Plain Table 1"/>
    <w:basedOn w:val="Obinatablic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ozdrav">
    <w:name w:val="Salutation"/>
    <w:basedOn w:val="Normal"/>
    <w:next w:val="Normal"/>
    <w:link w:val="PozdravChar"/>
    <w:uiPriority w:val="5"/>
    <w:qFormat/>
    <w:rsid w:val="00572222"/>
  </w:style>
  <w:style w:type="character" w:customStyle="1" w:styleId="PozdravChar">
    <w:name w:val="Pozdrav Char"/>
    <w:basedOn w:val="Zadanifontodlomka"/>
    <w:link w:val="Pozdrav"/>
    <w:uiPriority w:val="5"/>
    <w:rsid w:val="00752FC4"/>
  </w:style>
  <w:style w:type="paragraph" w:styleId="Potpis">
    <w:name w:val="Signature"/>
    <w:basedOn w:val="Normal"/>
    <w:next w:val="Normal"/>
    <w:link w:val="PotpisChar"/>
    <w:uiPriority w:val="7"/>
    <w:qFormat/>
    <w:rsid w:val="00254E0D"/>
    <w:pPr>
      <w:contextualSpacing/>
    </w:pPr>
  </w:style>
  <w:style w:type="character" w:customStyle="1" w:styleId="PotpisChar">
    <w:name w:val="Potpis Char"/>
    <w:basedOn w:val="Zadanifontodlomka"/>
    <w:link w:val="Potpis"/>
    <w:uiPriority w:val="7"/>
    <w:rsid w:val="00254E0D"/>
    <w:rPr>
      <w:color w:val="auto"/>
    </w:rPr>
  </w:style>
  <w:style w:type="character" w:styleId="Naglaeno">
    <w:name w:val="Strong"/>
    <w:basedOn w:val="Zadanifontodlomka"/>
    <w:uiPriority w:val="19"/>
    <w:semiHidden/>
    <w:qFormat/>
    <w:rsid w:val="00572222"/>
    <w:rPr>
      <w:b/>
      <w:bCs/>
      <w:sz w:val="2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eupadljivoisticanje">
    <w:name w:val="Subtle Emphasis"/>
    <w:basedOn w:val="Zadanifontodlomka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Neupadljivareferenca">
    <w:name w:val="Subtle Reference"/>
    <w:basedOn w:val="Zadanifontodlomka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icas3Defektima1">
    <w:name w:val="Table 3D effects 1"/>
    <w:basedOn w:val="Obinatablic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77C0E" w:themeColor="accent1" w:themeShade="BF"/>
      <w:sz w:val="32"/>
      <w:szCs w:val="32"/>
    </w:rPr>
  </w:style>
  <w:style w:type="table" w:customStyle="1" w:styleId="Reetkatablice10">
    <w:name w:val="Rešetka tablice1"/>
    <w:basedOn w:val="Obinatablica"/>
    <w:next w:val="Reetkatablice"/>
    <w:uiPriority w:val="59"/>
    <w:rsid w:val="00F83F7B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"/>
    <w:basedOn w:val="Obinatablica"/>
    <w:next w:val="Reetkatablice"/>
    <w:uiPriority w:val="59"/>
    <w:rsid w:val="001B4A7F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1-isticanje41">
    <w:name w:val="Svijetla tablica rešetke 1 - isticanje 41"/>
    <w:basedOn w:val="Obinatablica"/>
    <w:uiPriority w:val="46"/>
    <w:rsid w:val="00660AB2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1">
    <w:name w:val="Svijetla tablica rešetke 1 - isticanje 411"/>
    <w:basedOn w:val="Obinatablica"/>
    <w:uiPriority w:val="46"/>
    <w:rsid w:val="00660AB2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2">
    <w:name w:val="Svijetla tablica rešetke 1 - isticanje 412"/>
    <w:basedOn w:val="Obinatablica"/>
    <w:uiPriority w:val="46"/>
    <w:rsid w:val="00660AB2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3">
    <w:name w:val="Svijetla tablica rešetke 1 - isticanje 413"/>
    <w:basedOn w:val="Obinatablica"/>
    <w:uiPriority w:val="46"/>
    <w:rsid w:val="00660AB2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4">
    <w:name w:val="Svijetla tablica rešetke 1 - isticanje 414"/>
    <w:basedOn w:val="Obinatablica"/>
    <w:uiPriority w:val="46"/>
    <w:rsid w:val="00660AB2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5">
    <w:name w:val="Svijetla tablica rešetke 1 - isticanje 415"/>
    <w:basedOn w:val="Obinatablica"/>
    <w:uiPriority w:val="46"/>
    <w:rsid w:val="00660AB2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6">
    <w:name w:val="Svijetla tablica rešetke 1 - isticanje 416"/>
    <w:basedOn w:val="Obinatablica"/>
    <w:uiPriority w:val="46"/>
    <w:rsid w:val="0082464D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7">
    <w:name w:val="Svijetla tablica rešetke 1 - isticanje 417"/>
    <w:basedOn w:val="Obinatablica"/>
    <w:uiPriority w:val="46"/>
    <w:rsid w:val="00450863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30">
    <w:name w:val="Rešetka tablice3"/>
    <w:basedOn w:val="Obinatablica"/>
    <w:next w:val="Reetkatablice"/>
    <w:uiPriority w:val="59"/>
    <w:rsid w:val="000C0F5C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"/>
    <w:basedOn w:val="Obinatablica"/>
    <w:next w:val="Reetkatablice"/>
    <w:uiPriority w:val="59"/>
    <w:rsid w:val="00F24D40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"/>
    <w:basedOn w:val="Obinatablica"/>
    <w:next w:val="Reetkatablice"/>
    <w:uiPriority w:val="59"/>
    <w:rsid w:val="00F24D40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0">
    <w:name w:val="Rešetka tablice6"/>
    <w:basedOn w:val="Obinatablica"/>
    <w:next w:val="Reetkatablice"/>
    <w:uiPriority w:val="59"/>
    <w:rsid w:val="00F24D40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0">
    <w:name w:val="Rešetka tablice7"/>
    <w:basedOn w:val="Obinatablica"/>
    <w:next w:val="Reetkatablice"/>
    <w:uiPriority w:val="59"/>
    <w:rsid w:val="00F24D40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"/>
    <w:basedOn w:val="Obinatablica"/>
    <w:next w:val="Reetkatablice"/>
    <w:uiPriority w:val="59"/>
    <w:rsid w:val="00F24D40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F24D40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36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zoo.vg@gmai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entar-odgojiobrazovanje-velikagorica.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czoo.vg@gmai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ntar-odgojiobrazovanje-velikagorica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ta%20Balda&#353;\AppData\Roaming\Microsoft\Templates\Zaglavlje%20pisma%20s%20modernim%20kutovima.dotx" TargetMode="External"/></Relationships>
</file>

<file path=word/theme/theme1.xml><?xml version="1.0" encoding="utf-8"?>
<a:theme xmlns:a="http://schemas.openxmlformats.org/drawingml/2006/main" name="Personal Letterhead">
  <a:themeElements>
    <a:clrScheme name="Žuto-narančast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B875B-F201-4B02-9F16-FCE890A00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pisma s modernim kutovima</Template>
  <TotalTime>0</TotalTime>
  <Pages>1</Pages>
  <Words>6311</Words>
  <Characters>35973</Characters>
  <Application>Microsoft Office Word</Application>
  <DocSecurity>0</DocSecurity>
  <Lines>299</Lines>
  <Paragraphs>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2021-03-05T07:25:00Z</dcterms:created>
  <dcterms:modified xsi:type="dcterms:W3CDTF">2022-02-02T12:57:00Z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